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3ce7881e7faeaf50e1b5cf2aae5cc5127d57dc7"/>
    <w:p>
      <w:pPr>
        <w:pStyle w:val="Heading1"/>
      </w:pPr>
      <w:r>
        <w:t xml:space="preserve">Abstract Academic: The Role of Dietitians in Public Health Contexts – A Focus on Israel Tel Aviv</w:t>
      </w:r>
    </w:p>
    <w:p>
      <w:pPr>
        <w:pStyle w:val="FirstParagraph"/>
      </w:pPr>
      <w:r>
        <w:rPr>
          <w:bCs/>
          <w:b/>
        </w:rPr>
        <w:t xml:space="preserve">Abstract academic</w:t>
      </w:r>
      <w:r>
        <w:t xml:space="preserve"> </w:t>
      </w:r>
      <w:r>
        <w:t xml:space="preserve">research into the profession of</w:t>
      </w:r>
      <w:r>
        <w:t xml:space="preserve"> </w:t>
      </w:r>
      <w:r>
        <w:rPr>
          <w:bCs/>
          <w:b/>
        </w:rPr>
        <w:t xml:space="preserve">Dietitian</w:t>
      </w:r>
      <w:r>
        <w:t xml:space="preserve"> </w:t>
      </w:r>
      <w:r>
        <w:t xml:space="preserve">within specific geographical and cultural contexts has become increasingly vital as global health challenges evolve. This document explores the critical role of</w:t>
      </w:r>
      <w:r>
        <w:t xml:space="preserve"> </w:t>
      </w:r>
      <w:r>
        <w:rPr>
          <w:bCs/>
          <w:b/>
        </w:rPr>
        <w:t xml:space="preserve">Dietitian</w:t>
      </w:r>
      <w:r>
        <w:t xml:space="preserve">s in public health, emphasizing their contributions to individual and community well-being, particularly within the dynamic urban environment of</w:t>
      </w:r>
      <w:r>
        <w:t xml:space="preserve"> </w:t>
      </w:r>
      <w:r>
        <w:rPr>
          <w:bCs/>
          <w:b/>
        </w:rPr>
        <w:t xml:space="preserve">Israel Tel Aviv</w:t>
      </w:r>
      <w:r>
        <w:t xml:space="preserve">. As a hub for innovation, multiculturalism, and healthcare advancements,</w:t>
      </w:r>
      <w:r>
        <w:t xml:space="preserve"> </w:t>
      </w:r>
      <w:r>
        <w:rPr>
          <w:bCs/>
          <w:b/>
        </w:rPr>
        <w:t xml:space="preserve">Israel Tel Aviv</w:t>
      </w:r>
      <w:r>
        <w:t xml:space="preserve"> </w:t>
      </w:r>
      <w:r>
        <w:t xml:space="preserve">presents unique opportunities and challenges for dietitians navigating dietary diversity, public health policies, and technological integration in nutritional science.</w:t>
      </w:r>
    </w:p>
    <w:p>
      <w:pPr>
        <w:pStyle w:val="BodyText"/>
      </w:pPr>
      <w:r>
        <w:rPr>
          <w:bCs/>
          <w:b/>
        </w:rPr>
        <w:t xml:space="preserve">Dietitian</w:t>
      </w:r>
      <w:r>
        <w:t xml:space="preserve">s in</w:t>
      </w:r>
      <w:r>
        <w:t xml:space="preserve"> </w:t>
      </w:r>
      <w:r>
        <w:rPr>
          <w:bCs/>
          <w:b/>
        </w:rPr>
        <w:t xml:space="preserve">Israel Tel Aviv</w:t>
      </w:r>
      <w:r>
        <w:t xml:space="preserve"> </w:t>
      </w:r>
      <w:r>
        <w:t xml:space="preserve">are uniquely positioned to address the intersection of traditional dietary practices, modern health trends, and the socio-economic fabric of a cosmopolitan metropolis. The city’s population includes individuals from diverse backgrounds, including native Israelis, immigrants from Eastern Europe, North Africa, and the Middle East, each contributing distinct culinary traditions. For</w:t>
      </w:r>
      <w:r>
        <w:t xml:space="preserve"> </w:t>
      </w:r>
      <w:r>
        <w:rPr>
          <w:bCs/>
          <w:b/>
        </w:rPr>
        <w:t xml:space="preserve">Dietitian</w:t>
      </w:r>
      <w:r>
        <w:t xml:space="preserve">s operating in this environment, cultural sensitivity is not merely an asset but a necessity. Tailoring nutritional advice to align with religious practices (such as kosher dietary laws) and regional cuisines (e.g., Mediterranean staples like olive oil, legumes, and whole grains) requires both scientific expertise and cross-cultural communication skills.</w:t>
      </w:r>
    </w:p>
    <w:p>
      <w:pPr>
        <w:pStyle w:val="BodyText"/>
      </w:pPr>
      <w:r>
        <w:t xml:space="preserve">The</w:t>
      </w:r>
      <w:r>
        <w:t xml:space="preserve"> </w:t>
      </w:r>
      <w:r>
        <w:rPr>
          <w:bCs/>
          <w:b/>
        </w:rPr>
        <w:t xml:space="preserve">Dietitian</w:t>
      </w:r>
      <w:r>
        <w:t xml:space="preserve"> </w:t>
      </w:r>
      <w:r>
        <w:t xml:space="preserve">profession in</w:t>
      </w:r>
      <w:r>
        <w:t xml:space="preserve"> </w:t>
      </w:r>
      <w:r>
        <w:rPr>
          <w:bCs/>
          <w:b/>
        </w:rPr>
        <w:t xml:space="preserve">Israel Tel Aviv</w:t>
      </w:r>
      <w:r>
        <w:t xml:space="preserve"> </w:t>
      </w:r>
      <w:r>
        <w:t xml:space="preserve">is further shaped by the city’s reputation as a leader in medical innovation. Israel’s healthcare system is known for its integration of cutting-edge technology, including telehealth platforms, AI-driven nutritional analysis tools, and wearable devices that track dietary intake. These advancements enable</w:t>
      </w:r>
      <w:r>
        <w:t xml:space="preserve"> </w:t>
      </w:r>
      <w:r>
        <w:rPr>
          <w:bCs/>
          <w:b/>
        </w:rPr>
        <w:t xml:space="preserve">Dietitian</w:t>
      </w:r>
      <w:r>
        <w:t xml:space="preserve">s to provide personalized recommendations with unprecedented precision. For example, mobile applications developed in Tel Aviv allow clients to log meals in real-time while receiving instant feedback on nutrient balance and adherence to specific dietary goals (e.g., diabetes management or weight loss). Such tools are particularly relevant in a city where the prevalence of non-communicable diseases, such as obesity and type 2 diabetes, has risen alongside urbanization and lifestyle changes.</w:t>
      </w:r>
    </w:p>
    <w:p>
      <w:pPr>
        <w:pStyle w:val="BodyText"/>
      </w:pPr>
      <w:r>
        <w:t xml:space="preserve">However, the work of</w:t>
      </w:r>
      <w:r>
        <w:t xml:space="preserve"> </w:t>
      </w:r>
      <w:r>
        <w:rPr>
          <w:bCs/>
          <w:b/>
        </w:rPr>
        <w:t xml:space="preserve">Dietitian</w:t>
      </w:r>
      <w:r>
        <w:t xml:space="preserve">s in</w:t>
      </w:r>
      <w:r>
        <w:t xml:space="preserve"> </w:t>
      </w:r>
      <w:r>
        <w:rPr>
          <w:bCs/>
          <w:b/>
        </w:rPr>
        <w:t xml:space="preserve">Israel Tel Aviv</w:t>
      </w:r>
      <w:r>
        <w:t xml:space="preserve"> </w:t>
      </w:r>
      <w:r>
        <w:t xml:space="preserve">is not without challenges. The rapid pace of urban development has led to a rise in fast-food consumption and sedentary lifestyles, despite the city’s emphasis on health-conscious initiatives. Additionally, disparities in access to nutritional education and healthcare services persist, particularly among marginalized populations such as low-income families or immigrant communities.</w:t>
      </w:r>
      <w:r>
        <w:t xml:space="preserve"> </w:t>
      </w:r>
      <w:r>
        <w:rPr>
          <w:bCs/>
          <w:b/>
        </w:rPr>
        <w:t xml:space="preserve">Dietitian</w:t>
      </w:r>
      <w:r>
        <w:t xml:space="preserve">s must therefore advocate for systemic solutions while delivering individualized care. Collaborations with local governments, non-profits, and educational institutions are essential to bridge these gaps through public awareness campaigns and community-based programs.</w:t>
      </w:r>
    </w:p>
    <w:p>
      <w:pPr>
        <w:pStyle w:val="BodyText"/>
      </w:pPr>
      <w:r>
        <w:t xml:space="preserve">Another critical aspect of the</w:t>
      </w:r>
      <w:r>
        <w:t xml:space="preserve"> </w:t>
      </w:r>
      <w:r>
        <w:rPr>
          <w:bCs/>
          <w:b/>
        </w:rPr>
        <w:t xml:space="preserve">Dietitian</w:t>
      </w:r>
      <w:r>
        <w:t xml:space="preserve"> </w:t>
      </w:r>
      <w:r>
        <w:t xml:space="preserve">role in</w:t>
      </w:r>
      <w:r>
        <w:t xml:space="preserve"> </w:t>
      </w:r>
      <w:r>
        <w:rPr>
          <w:bCs/>
          <w:b/>
        </w:rPr>
        <w:t xml:space="preserve">Israel Tel Aviv</w:t>
      </w:r>
      <w:r>
        <w:t xml:space="preserve"> </w:t>
      </w:r>
      <w:r>
        <w:t xml:space="preserve">is their involvement in addressing food security and sustainability. As global concerns about climate change and resource depletion grow, dietitians are increasingly called upon to promote environmentally conscious eating habits. In Tel Aviv, this includes encouraging plant-based diets, reducing food waste, and supporting local agricultural initiatives that align with both health and ecological goals. The city’s vibrant farm-to-table movement provides a fertile ground for</w:t>
      </w:r>
      <w:r>
        <w:t xml:space="preserve"> </w:t>
      </w:r>
      <w:r>
        <w:rPr>
          <w:bCs/>
          <w:b/>
        </w:rPr>
        <w:t xml:space="preserve">Dietitian</w:t>
      </w:r>
      <w:r>
        <w:t xml:space="preserve">s to educate the public on sustainable nutrition while fostering connections between urban consumers and regional producers.</w:t>
      </w:r>
    </w:p>
    <w:p>
      <w:pPr>
        <w:pStyle w:val="BodyText"/>
      </w:pPr>
      <w:r>
        <w:t xml:space="preserve">The academic literature underscores the importance of</w:t>
      </w:r>
      <w:r>
        <w:t xml:space="preserve"> </w:t>
      </w:r>
      <w:r>
        <w:rPr>
          <w:bCs/>
          <w:b/>
        </w:rPr>
        <w:t xml:space="preserve">Dietitian</w:t>
      </w:r>
      <w:r>
        <w:t xml:space="preserve"> </w:t>
      </w:r>
      <w:r>
        <w:t xml:space="preserve">interventions in mitigating health disparities. Studies conducted in Israel have demonstrated that culturally adapted nutritional programs, designed by</w:t>
      </w:r>
      <w:r>
        <w:t xml:space="preserve"> </w:t>
      </w:r>
      <w:r>
        <w:rPr>
          <w:bCs/>
          <w:b/>
        </w:rPr>
        <w:t xml:space="preserve">Dietitian</w:t>
      </w:r>
      <w:r>
        <w:t xml:space="preserve">s with expertise in local practices, are more effective than generic approaches. For instance, a 2021 study published in the *Israel Journal of Health Policy Research* found that dietary interventions targeting Arab-Israeli communities—designed with input from</w:t>
      </w:r>
      <w:r>
        <w:t xml:space="preserve"> </w:t>
      </w:r>
      <w:r>
        <w:rPr>
          <w:bCs/>
          <w:b/>
        </w:rPr>
        <w:t xml:space="preserve">Dietitian</w:t>
      </w:r>
      <w:r>
        <w:t xml:space="preserve">s familiar with traditional dishes like mujadara (lentil and rice stew) and za'atar bread—resulted in improved glycemic control among participants with prediabetes. Such findings highlight the necessity of embedding cultural competence into the training of future</w:t>
      </w:r>
      <w:r>
        <w:t xml:space="preserve"> </w:t>
      </w:r>
      <w:r>
        <w:rPr>
          <w:bCs/>
          <w:b/>
        </w:rPr>
        <w:t xml:space="preserve">Dietitian</w:t>
      </w:r>
      <w:r>
        <w:t xml:space="preserve">s, particularly those working in multicultural environments like</w:t>
      </w:r>
      <w:r>
        <w:t xml:space="preserve"> </w:t>
      </w:r>
      <w:r>
        <w:rPr>
          <w:bCs/>
          <w:b/>
        </w:rPr>
        <w:t xml:space="preserve">Israel Tel Aviv</w:t>
      </w:r>
      <w:r>
        <w:t xml:space="preserve">.</w:t>
      </w:r>
    </w:p>
    <w:p>
      <w:pPr>
        <w:pStyle w:val="BodyText"/>
      </w:pPr>
      <w:r>
        <w:t xml:space="preserve">Moreover, the role of</w:t>
      </w:r>
      <w:r>
        <w:t xml:space="preserve"> </w:t>
      </w:r>
      <w:r>
        <w:rPr>
          <w:bCs/>
          <w:b/>
        </w:rPr>
        <w:t xml:space="preserve">Dietitian</w:t>
      </w:r>
      <w:r>
        <w:t xml:space="preserve">s in emergency and crisis situations has gained prominence in recent years. The ongoing geopolitical tensions in the Middle East have occasionally disrupted supply chains and access to essential food items, necessitating rapid nutritional assessments and adaptive strategies.</w:t>
      </w:r>
      <w:r>
        <w:t xml:space="preserve"> </w:t>
      </w:r>
      <w:r>
        <w:rPr>
          <w:bCs/>
          <w:b/>
        </w:rPr>
        <w:t xml:space="preserve">Dietitian</w:t>
      </w:r>
      <w:r>
        <w:t xml:space="preserve">s in</w:t>
      </w:r>
      <w:r>
        <w:t xml:space="preserve"> </w:t>
      </w:r>
      <w:r>
        <w:rPr>
          <w:bCs/>
          <w:b/>
        </w:rPr>
        <w:t xml:space="preserve">Israel Tel Aviv</w:t>
      </w:r>
      <w:r>
        <w:t xml:space="preserve"> </w:t>
      </w:r>
      <w:r>
        <w:t xml:space="preserve">often collaborate with disaster relief organizations to ensure that vulnerable populations receive balanced meals during emergencies, a task requiring both clinical knowledge and logistical coordination.</w:t>
      </w:r>
    </w:p>
    <w:p>
      <w:pPr>
        <w:pStyle w:val="BodyText"/>
      </w:pPr>
      <w:r>
        <w:t xml:space="preserve">In conclusion, the work of</w:t>
      </w:r>
      <w:r>
        <w:t xml:space="preserve"> </w:t>
      </w:r>
      <w:r>
        <w:rPr>
          <w:bCs/>
          <w:b/>
        </w:rPr>
        <w:t xml:space="preserve">Dietitian</w:t>
      </w:r>
      <w:r>
        <w:t xml:space="preserve">s in</w:t>
      </w:r>
      <w:r>
        <w:t xml:space="preserve"> </w:t>
      </w:r>
      <w:r>
        <w:rPr>
          <w:bCs/>
          <w:b/>
        </w:rPr>
        <w:t xml:space="preserve">Israel Tel Aviv</w:t>
      </w:r>
      <w:r>
        <w:t xml:space="preserve"> </w:t>
      </w:r>
      <w:r>
        <w:t xml:space="preserve">exemplifies the evolving nature of the profession in a globalized world. By merging scientific rigor with cultural adaptability, leveraging technology for precision care, and addressing systemic health inequities, these professionals play a pivotal role in shaping public health outcomes. As</w:t>
      </w:r>
      <w:r>
        <w:t xml:space="preserve"> </w:t>
      </w:r>
      <w:r>
        <w:rPr>
          <w:bCs/>
          <w:b/>
        </w:rPr>
        <w:t xml:space="preserve">Israel Tel Aviv</w:t>
      </w:r>
      <w:r>
        <w:t xml:space="preserve"> </w:t>
      </w:r>
      <w:r>
        <w:t xml:space="preserve">continues to grow as a center for innovation and diversity, the demand for skilled</w:t>
      </w:r>
      <w:r>
        <w:t xml:space="preserve"> </w:t>
      </w:r>
      <w:r>
        <w:rPr>
          <w:bCs/>
          <w:b/>
        </w:rPr>
        <w:t xml:space="preserve">Dietitian</w:t>
      </w:r>
      <w:r>
        <w:t xml:space="preserve">s who can navigate its complexities will only increase. Future research should focus on expanding the scope of academic training programs to ensure that aspiring dietitians are equipped with the interdisciplinary skills needed to thrive in this dynamic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2026-07-23T05:30:23Z</dcterms:created>
  <dcterms:modified xsi:type="dcterms:W3CDTF">2026-07-23T05:30:23Z</dcterms:modified>
</cp:coreProperties>
</file>

<file path=docProps/custom.xml><?xml version="1.0" encoding="utf-8"?>
<Properties xmlns="http://schemas.openxmlformats.org/officeDocument/2006/custom-properties" xmlns:vt="http://schemas.openxmlformats.org/officeDocument/2006/docPropsVTypes"/>
</file>