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b9cf0eb0372ddf70ea6458cbb039caed3aaadd"/>
    <w:p>
      <w:pPr>
        <w:pStyle w:val="Heading1"/>
      </w:pPr>
      <w:r>
        <w:t xml:space="preserve">Abstract Academic Document: The Role of Dietitians in Public Health in Ivory Coast, Abidjan</w:t>
      </w:r>
    </w:p>
    <w:bookmarkStart w:id="20" w:name="introduction"/>
    <w:p>
      <w:pPr>
        <w:pStyle w:val="Heading2"/>
      </w:pPr>
      <w:r>
        <w:t xml:space="preserve">Introduction</w:t>
      </w:r>
    </w:p>
    <w:p>
      <w:pPr>
        <w:pStyle w:val="FirstParagraph"/>
      </w:pPr>
      <w:r>
        <w:t xml:space="preserve">In recent decades, the role of dietitians has become increasingly critical in addressing public health challenges globally. This abstract academic document explores the significance of dietitians within the specific context of Ivory Coast, with a focus on its economic and cultural hub, Abidjan. As one of Africa’s most populous cities, Abidjan faces unique dietary and health-related issues that demand tailored interventions. This study aims to highlight the evolving role of dietitians in promoting nutritional well-being, preventing chronic diseases, and adapting to local food systems while addressing socio-economic disparities in a rapidly urbanizing environment.</w:t>
      </w:r>
    </w:p>
    <w:bookmarkEnd w:id="20"/>
    <w:bookmarkStart w:id="21" w:name="the-role-of-dietitians-in-public-health"/>
    <w:p>
      <w:pPr>
        <w:pStyle w:val="Heading2"/>
      </w:pPr>
      <w:r>
        <w:t xml:space="preserve">The Role of Dietitians in Public Health</w:t>
      </w:r>
    </w:p>
    <w:p>
      <w:pPr>
        <w:pStyle w:val="FirstParagraph"/>
      </w:pPr>
      <w:r>
        <w:t xml:space="preserve">Dietitians are healthcare professionals specializing in the science of food and nutrition. Their expertise is pivotal in bridging the gap between nutritional science and public health outcomes. In Ivory Coast, where malnutrition remains a persistent challenge—particularly among children under five and pregnant women—dietitians play a vital role in designing culturally appropriate dietary guidelines. Abidjan, as the country’s administrative capital, presents unique opportunities for dietitians to collaborate with government agencies, NGOs, and private sector stakeholders to address both micronutrient deficiencies and emerging non-communicable diseases (NCDs) such as diabetes and hypertension.</w:t>
      </w:r>
    </w:p>
    <w:bookmarkEnd w:id="21"/>
    <w:bookmarkStart w:id="22" w:name="challenges-in-ivory-coast-abidjan"/>
    <w:p>
      <w:pPr>
        <w:pStyle w:val="Heading2"/>
      </w:pPr>
      <w:r>
        <w:t xml:space="preserve">Challenges in Ivory Coast Abidjan</w:t>
      </w:r>
    </w:p>
    <w:p>
      <w:pPr>
        <w:pStyle w:val="FirstParagraph"/>
      </w:pPr>
      <w:r>
        <w:t xml:space="preserve">The integration of dietitians into the healthcare system of Ivory Coast faces several challenges, particularly in urban centers like Abidjan. First, there is a lack of standardized nutritional policies and frameworks tailored to the local context. While national health programs emphasize maternal and child nutrition, there is limited focus on preventive measures for adults and the elderly. Additionally, many dietitians in Abidjan operate within private clinics or international organizations, leading to uneven access to their services across socio-economic strata.</w:t>
      </w:r>
    </w:p>
    <w:p>
      <w:pPr>
        <w:pStyle w:val="BodyText"/>
      </w:pPr>
      <w:r>
        <w:t xml:space="preserve">Another challenge is the cultural complexity of Ivorian diets. Traditional foods such as *attieke* (a cassava-based dish), *kpekple* (cornmeal porridge), and *kedjenou* (a slow-cooked stew) are staples but often high in carbohydrates or fats. Dietitians must navigate these preferences to create balanced meal plans without alienating communities. Furthermore, urbanization in Abidjan has led to a rise in fast food consumption and sedentary lifestyles, exacerbating obesity rates and other NCDs.</w:t>
      </w:r>
    </w:p>
    <w:bookmarkEnd w:id="22"/>
    <w:bookmarkStart w:id="23" w:name="opportunities-for-growth"/>
    <w:p>
      <w:pPr>
        <w:pStyle w:val="Heading2"/>
      </w:pPr>
      <w:r>
        <w:t xml:space="preserve">Opportunities for Growth</w:t>
      </w:r>
    </w:p>
    <w:p>
      <w:pPr>
        <w:pStyle w:val="FirstParagraph"/>
      </w:pPr>
      <w:r>
        <w:t xml:space="preserve">Despite these challenges, the demand for dietitians in Ivory Coast is growing. Abidjan’s status as a commercial center has attracted international investors and health organizations, creating opportunities for collaboration. For instance, partnerships with institutions like the *Institut National de la Santé Publique* (INSP) or NGOs such as *Save the Children* can enable dietitians to implement large-scale nutrition education campaigns. Additionally, digital platforms and telehealth services are emerging as tools for expanding dietary counseling reach in Abidjan’s densely populated areas.</w:t>
      </w:r>
    </w:p>
    <w:p>
      <w:pPr>
        <w:pStyle w:val="BodyText"/>
      </w:pPr>
      <w:r>
        <w:t xml:space="preserve">There is also potential to integrate traditional knowledge with modern nutritional science. For example, incorporating indigenous ingredients like *okra*, *baobab fruit*, and *millet*—which are rich in nutrients—into public health programs could enhance acceptance of dietary recommendations. Dietitians can work alongside local leaders and chefs to promote healthier versions of popular dishes.</w:t>
      </w:r>
    </w:p>
    <w:bookmarkEnd w:id="23"/>
    <w:bookmarkStart w:id="24" w:name="educational-and-professional-development"/>
    <w:p>
      <w:pPr>
        <w:pStyle w:val="Heading2"/>
      </w:pPr>
      <w:r>
        <w:t xml:space="preserve">Educational and Professional Development</w:t>
      </w:r>
    </w:p>
    <w:p>
      <w:pPr>
        <w:pStyle w:val="FirstParagraph"/>
      </w:pPr>
      <w:r>
        <w:t xml:space="preserve">To strengthen the impact of dietitians in Ivory Coast, there is an urgent need for investment in education and professional development. Currently, only a handful of universities in Abidjan offer accredited dietetics programs. Institutions such as *Université Catholique de l'Afrique de l'Ouest* (UCAO) and *Institut National Supérieur des Sciences Agronomiques* (INSA) provide foundational training, but advanced specialization programs remain limited. This gap restricts the ability of local professionals to address complex health issues such as metabolic syndrome or food insecurity.</w:t>
      </w:r>
    </w:p>
    <w:p>
      <w:pPr>
        <w:pStyle w:val="BodyText"/>
      </w:pPr>
      <w:r>
        <w:t xml:space="preserve">International collaborations could help bridge this divide. Exchange programs with European and North American universities, as well as certifications in global nutrition standards (e.g., from the International Confederation of Dietetic Associations), would empower Ivorian dietitians to adopt evidence-based practices. Additionally, creating a national regulatory body for dietitians could ensure quality control and public trust.</w:t>
      </w:r>
    </w:p>
    <w:bookmarkEnd w:id="24"/>
    <w:bookmarkStart w:id="25" w:name="Xce7df73030eb969676c205b7bb16c72ba9f3958"/>
    <w:p>
      <w:pPr>
        <w:pStyle w:val="Heading2"/>
      </w:pPr>
      <w:r>
        <w:t xml:space="preserve">Cultural Sensitivity and Community Engagement</w:t>
      </w:r>
    </w:p>
    <w:p>
      <w:pPr>
        <w:pStyle w:val="FirstParagraph"/>
      </w:pPr>
      <w:r>
        <w:t xml:space="preserve">A key success factor for dietitians in Abidjan is cultural sensitivity. Nutrition interventions must align with the values, beliefs, and practices of local communities. For instance, communal eating habits in Ivorian culture—where meals are shared among extended families—require dietitians to design meal plans that accommodate group preferences while promoting balanced nutrition. Engaging religious leaders, market vendors, and schoolteachers as partners can amplify outreach efforts.</w:t>
      </w:r>
    </w:p>
    <w:p>
      <w:pPr>
        <w:pStyle w:val="BodyText"/>
      </w:pPr>
      <w:r>
        <w:t xml:space="preserve">Community-based initiatives, such as cooking workshops or school feeding programs, have shown promise in improving dietary habits. Dietitians can also leverage social media to disseminate short, culturally relevant content about healthy eating. For example, viral recipes that substitute unhealthy fats with local alternatives like *shea butter* or *groundnut paste* could resonate more effectively than generic health advice.</w:t>
      </w:r>
    </w:p>
    <w:bookmarkEnd w:id="25"/>
    <w:bookmarkStart w:id="26" w:name="conclusion"/>
    <w:p>
      <w:pPr>
        <w:pStyle w:val="Heading2"/>
      </w:pPr>
      <w:r>
        <w:t xml:space="preserve">Conclusion</w:t>
      </w:r>
    </w:p>
    <w:p>
      <w:pPr>
        <w:pStyle w:val="FirstParagraph"/>
      </w:pPr>
      <w:r>
        <w:t xml:space="preserve">In conclusion, dietitians in Ivory Coast, particularly in Abidjan, are crucial to addressing both immediate and long-term public health challenges. Their work requires a nuanced understanding of cultural dynamics, socio-economic factors, and the urbanization trends shaping modern Ivorian lifestyles. By fostering partnerships with local and international stakeholders, investing in education and technology, and prioritizing community engagement, dietitians can significantly enhance nutritional outcomes in Abidjan. This abstract academic document underscores the need for policy support to integrate dietitians into Ivory Coast’s healthcare system as a cornerstone of sustainable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 in Ivory Coast Abidjan</dc:title>
  <dc:creator/>
  <dc:language>en</dc:language>
  <cp:keywords/>
  <dcterms:created xsi:type="dcterms:W3CDTF">2026-07-21T13:04:51Z</dcterms:created>
  <dcterms:modified xsi:type="dcterms:W3CDTF">2026-07-21T13:04:51Z</dcterms:modified>
</cp:coreProperties>
</file>

<file path=docProps/custom.xml><?xml version="1.0" encoding="utf-8"?>
<Properties xmlns="http://schemas.openxmlformats.org/officeDocument/2006/custom-properties" xmlns:vt="http://schemas.openxmlformats.org/officeDocument/2006/docPropsVTypes"/>
</file>