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6f2efa4734ab44eeb9f8b97846a025dacb418c4"/>
    <w:p>
      <w:pPr>
        <w:pStyle w:val="Heading1"/>
      </w:pPr>
      <w:r>
        <w:t xml:space="preserve">Abstract Academic Document: The Role and Impact of Dietitians in Malaysia Kuala Lumpur</w:t>
      </w:r>
    </w:p>
    <w:p>
      <w:pPr>
        <w:pStyle w:val="FirstParagraph"/>
      </w:pPr>
      <w:r>
        <w:rPr>
          <w:bCs/>
          <w:b/>
        </w:rPr>
        <w:t xml:space="preserve">Abstract academic:</w:t>
      </w:r>
    </w:p>
    <w:p>
      <w:pPr>
        <w:pStyle w:val="BodyText"/>
      </w:pPr>
      <w:r>
        <w:t xml:space="preserve">The field of dietetics has gained significant attention in recent years, particularly in urban centers like Malaysia's capital, Kuala Lumpur. This abstract academic document explores the multifaceted role of</w:t>
      </w:r>
      <w:r>
        <w:t xml:space="preserve"> </w:t>
      </w:r>
      <w:r>
        <w:rPr>
          <w:bCs/>
          <w:b/>
        </w:rPr>
        <w:t xml:space="preserve">Dietitian</w:t>
      </w:r>
      <w:r>
        <w:t xml:space="preserve"> </w:t>
      </w:r>
      <w:r>
        <w:t xml:space="preserve">professionals within the context of Malaysia Kuala Lumpur, emphasizing their contributions to public health, cultural adaptation, and the unique challenges posed by a rapidly modernizing society. As Malaysia continues to grapple with rising rates of non-communicable diseases (NCDs) such as diabetes, obesity, and cardiovascular conditions, the expertise of dietitians has become indispensable in shaping effective interventions tailored to local populations.</w:t>
      </w:r>
    </w:p>
    <w:bookmarkStart w:id="20" w:name="introduction"/>
    <w:p>
      <w:pPr>
        <w:pStyle w:val="Heading2"/>
      </w:pPr>
      <w:r>
        <w:t xml:space="preserve">1. Introduction</w:t>
      </w:r>
    </w:p>
    <w:p>
      <w:pPr>
        <w:pStyle w:val="FirstParagraph"/>
      </w:pPr>
      <w:r>
        <w:t xml:space="preserve">Kuala Lumpur, a vibrant metropolis in Malaysia, is characterized by its diverse cultural heritage and economic dynamism. This urban environment presents both opportunities and challenges for</w:t>
      </w:r>
      <w:r>
        <w:t xml:space="preserve"> </w:t>
      </w:r>
      <w:r>
        <w:rPr>
          <w:bCs/>
          <w:b/>
        </w:rPr>
        <w:t xml:space="preserve">Dietitian</w:t>
      </w:r>
      <w:r>
        <w:t xml:space="preserve">s aiming to address the nutritional needs of its residents. With a population exceeding 8 million and an influx of expatriates from various backgrounds, the city's food landscape is a mosaic of traditional Malaysian cuisine, international fast food chains, and health-conscious alternatives. However, this diversity also complicates the task of providing culturally sensitive dietary advice that aligns with both medical requirements and personal preferences.</w:t>
      </w:r>
    </w:p>
    <w:bookmarkEnd w:id="20"/>
    <w:bookmarkStart w:id="21" w:name="Xd67aaa75b0c1f139bb59930a24f69f3947f87e0"/>
    <w:p>
      <w:pPr>
        <w:pStyle w:val="Heading2"/>
      </w:pPr>
      <w:r>
        <w:t xml:space="preserve">2. The Role of Dietitians in Malaysia Kuala Lumpur</w:t>
      </w:r>
    </w:p>
    <w:p>
      <w:pPr>
        <w:pStyle w:val="FirstParagraph"/>
      </w:pPr>
      <w:r>
        <w:t xml:space="preserve">In Malaysia Kuala Lumpur,</w:t>
      </w:r>
      <w:r>
        <w:t xml:space="preserve"> </w:t>
      </w:r>
      <w:r>
        <w:rPr>
          <w:bCs/>
          <w:b/>
        </w:rPr>
        <w:t xml:space="preserve">Dietitian</w:t>
      </w:r>
      <w:r>
        <w:t xml:space="preserve">s operate across multiple sectors, including hospitals, private clinics, schools, corporate wellness programs, and public health initiatives. Their primary responsibilities encompass assessing individual nutritional needs through clinical evaluations, designing meal plans that align with medical conditions (such as hypertension or gestational diabetes), and educating the public on healthy eating habits. Given Malaysia's unique dietary patterns—rooted in the influence of Malay, Chinese, Indian, and indigenous communities—dietitians must navigate a complex interplay between traditional food practices and contemporary nutritional science.</w:t>
      </w:r>
    </w:p>
    <w:p>
      <w:pPr>
        <w:numPr>
          <w:ilvl w:val="0"/>
          <w:numId w:val="1001"/>
        </w:numPr>
        <w:pStyle w:val="Compact"/>
      </w:pPr>
      <w:r>
        <w:rPr>
          <w:bCs/>
          <w:b/>
        </w:rPr>
        <w:t xml:space="preserve">Cultural Competence:</w:t>
      </w:r>
      <w:r>
        <w:t xml:space="preserve"> </w:t>
      </w:r>
      <w:r>
        <w:t xml:space="preserve">Dietitians in Kuala Lumpur are trained to respect local customs while promoting evidence-based dietary guidelines. For instance, they may modify recipes using traditional ingredients like sambal or rendang to meet the needs of patients with diabetes or cholesterol issues.</w:t>
      </w:r>
    </w:p>
    <w:p>
      <w:pPr>
        <w:numPr>
          <w:ilvl w:val="0"/>
          <w:numId w:val="1001"/>
        </w:numPr>
        <w:pStyle w:val="Compact"/>
      </w:pPr>
      <w:r>
        <w:rPr>
          <w:bCs/>
          <w:b/>
        </w:rPr>
        <w:t xml:space="preserve">Public Health Advocacy:</w:t>
      </w:r>
      <w:r>
        <w:t xml:space="preserve"> </w:t>
      </w:r>
      <w:r>
        <w:t xml:space="preserve">Through partnerships with government agencies such as the Ministry of Health and non-governmental organizations (NGOs), dietitians contribute to nationwide campaigns against malnutrition, obesity, and foodborne illnesses.</w:t>
      </w:r>
    </w:p>
    <w:p>
      <w:pPr>
        <w:numPr>
          <w:ilvl w:val="0"/>
          <w:numId w:val="1001"/>
        </w:numPr>
        <w:pStyle w:val="Compact"/>
      </w:pPr>
      <w:r>
        <w:rPr>
          <w:bCs/>
          <w:b/>
        </w:rPr>
        <w:t xml:space="preserve">Clinical Integration:</w:t>
      </w:r>
      <w:r>
        <w:t xml:space="preserve"> </w:t>
      </w:r>
      <w:r>
        <w:t xml:space="preserve">Hospitals in Kuala Lumpur increasingly recognize the value of integrating dietitians into multidisciplinary healthcare teams. This approach ensures that patients receive holistic care, with nutrition serving as a cornerstone for recovery and disease prevention.</w:t>
      </w:r>
    </w:p>
    <w:bookmarkEnd w:id="21"/>
    <w:bookmarkStart w:id="22" w:name="Xc73f449c85fa2b6ddc3bb63eecca7ee81e0267d"/>
    <w:p>
      <w:pPr>
        <w:pStyle w:val="Heading2"/>
      </w:pPr>
      <w:r>
        <w:t xml:space="preserve">3. Challenges Faced by Dietitians in Malaysia Kuala Lumpur</w:t>
      </w:r>
    </w:p>
    <w:p>
      <w:pPr>
        <w:pStyle w:val="FirstParagraph"/>
      </w:pPr>
      <w:r>
        <w:t xml:space="preserve">Despite their critical role, dietitians in Malaysia Kuala Lumpur encounter several challenges that hinder their effectiveness:</w:t>
      </w:r>
    </w:p>
    <w:p>
      <w:pPr>
        <w:numPr>
          <w:ilvl w:val="0"/>
          <w:numId w:val="1002"/>
        </w:numPr>
        <w:pStyle w:val="Compact"/>
      </w:pPr>
      <w:r>
        <w:rPr>
          <w:bCs/>
          <w:b/>
        </w:rPr>
        <w:t xml:space="preserve">Economic Disparities:</w:t>
      </w:r>
      <w:r>
        <w:t xml:space="preserve"> </w:t>
      </w:r>
      <w:r>
        <w:t xml:space="preserve">The cost of nutritious food and specialized dietary supplements often exceeds the budgets of low-income families, limiting access to essential nutrients.</w:t>
      </w:r>
    </w:p>
    <w:p>
      <w:pPr>
        <w:numPr>
          <w:ilvl w:val="0"/>
          <w:numId w:val="1002"/>
        </w:numPr>
        <w:pStyle w:val="Compact"/>
      </w:pPr>
      <w:r>
        <w:rPr>
          <w:bCs/>
          <w:b/>
        </w:rPr>
        <w:t xml:space="preserve">Cultural Resistance:</w:t>
      </w:r>
      <w:r>
        <w:t xml:space="preserve"> </w:t>
      </w:r>
      <w:r>
        <w:t xml:space="preserve">Some communities resist modern dietary advice due to strong adherence to traditional practices or misinformation about Western health trends.</w:t>
      </w:r>
    </w:p>
    <w:p>
      <w:pPr>
        <w:numPr>
          <w:ilvl w:val="0"/>
          <w:numId w:val="1002"/>
        </w:numPr>
        <w:pStyle w:val="Compact"/>
      </w:pPr>
      <w:r>
        <w:rPr>
          <w:bCs/>
          <w:b/>
        </w:rPr>
        <w:t xml:space="preserve">Urbanization and Sedentary Lifestyles:</w:t>
      </w:r>
      <w:r>
        <w:t xml:space="preserve"> </w:t>
      </w:r>
      <w:r>
        <w:t xml:space="preserve">The fast-paced life in Kuala Lumpur encourages reliance on processed foods, sugary beverages, and sedentary behavior, exacerbating the prevalence of NCDs.</w:t>
      </w:r>
    </w:p>
    <w:bookmarkEnd w:id="22"/>
    <w:bookmarkStart w:id="23" w:name="opportunities-for-growth-and-innovation"/>
    <w:p>
      <w:pPr>
        <w:pStyle w:val="Heading2"/>
      </w:pPr>
      <w:r>
        <w:t xml:space="preserve">4. Opportunities for Growth and Innovation</w:t>
      </w:r>
    </w:p>
    <w:p>
      <w:pPr>
        <w:pStyle w:val="FirstParagraph"/>
      </w:pPr>
      <w:r>
        <w:t xml:space="preserve">Malaysia Kuala Lumpur offers a fertile ground for innovation in dietetics. The city's growing emphasis on wellness tourism, combined with advancements in telemedicine and digital health platforms, has created new avenues for dietitians to reach wider audiences. For example:</w:t>
      </w:r>
    </w:p>
    <w:p>
      <w:pPr>
        <w:numPr>
          <w:ilvl w:val="0"/>
          <w:numId w:val="1003"/>
        </w:numPr>
        <w:pStyle w:val="Compact"/>
      </w:pPr>
      <w:r>
        <w:rPr>
          <w:bCs/>
          <w:b/>
        </w:rPr>
        <w:t xml:space="preserve">Telehealth Services:</w:t>
      </w:r>
      <w:r>
        <w:t xml:space="preserve"> </w:t>
      </w:r>
      <w:r>
        <w:t xml:space="preserve">Dietitians can leverage video consultations to provide personalized advice to clients across Malaysia and beyond.</w:t>
      </w:r>
    </w:p>
    <w:p>
      <w:pPr>
        <w:numPr>
          <w:ilvl w:val="0"/>
          <w:numId w:val="1003"/>
        </w:numPr>
        <w:pStyle w:val="Compact"/>
      </w:pPr>
      <w:r>
        <w:rPr>
          <w:bCs/>
          <w:b/>
        </w:rPr>
        <w:t xml:space="preserve">Cultural Food Workshops:</w:t>
      </w:r>
      <w:r>
        <w:t xml:space="preserve"> </w:t>
      </w:r>
      <w:r>
        <w:t xml:space="preserve">Collaborating with local chefs and community leaders, dietitians can organize workshops that blend traditional Malaysian recipes with nutritional science.</w:t>
      </w:r>
    </w:p>
    <w:p>
      <w:pPr>
        <w:numPr>
          <w:ilvl w:val="0"/>
          <w:numId w:val="1003"/>
        </w:numPr>
        <w:pStyle w:val="Compact"/>
      </w:pPr>
      <w:r>
        <w:rPr>
          <w:bCs/>
          <w:b/>
        </w:rPr>
        <w:t xml:space="preserve">Corporate Wellness Programs:</w:t>
      </w:r>
      <w:r>
        <w:t xml:space="preserve"> </w:t>
      </w:r>
      <w:r>
        <w:t xml:space="preserve">As more companies in Kuala Lumpur prioritize employee health, dietitians are increasingly employed to design workplace nutrition programs and provide seminars on stress-free eating habits.</w:t>
      </w:r>
    </w:p>
    <w:bookmarkEnd w:id="23"/>
    <w:bookmarkStart w:id="24" w:name="X8f613112c12dd342781cb5b9ac7d07477173898"/>
    <w:p>
      <w:pPr>
        <w:pStyle w:val="Heading2"/>
      </w:pPr>
      <w:r>
        <w:t xml:space="preserve">5. Policy and Educational Frameworks Supporting Dietitians</w:t>
      </w:r>
    </w:p>
    <w:p>
      <w:pPr>
        <w:pStyle w:val="FirstParagraph"/>
      </w:pPr>
      <w:r>
        <w:t xml:space="preserve">The Malaysian government has implemented policies to strengthen the role of dietitians in public health. The country's National Health Policy, for instance, emphasizes the importance of nutrition in preventing chronic diseases. Additionally, institutions like Universiti Kebangsaan Malaysia (UKM) and Taylor’s University offer accredited programs in dietetics and nutrition science, ensuring a steady supply of qualified professionals to serve communities like Kuala Lumpur.</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Dietitian</w:t>
      </w:r>
      <w:r>
        <w:t xml:space="preserve">s in Malaysia Kuala Lumpur is pivotal to addressing the city's unique health challenges while respecting its cultural and social fabric. As urbanization accelerates and global health trends evolve, dietitians must continue to innovate, advocate for inclusive policies, and bridge the gap between traditional practices and scientific advancements. By doing so, they can significantly contribute to improving public health outcomes in one of Southeast Asia's most dynamic cities.</w:t>
      </w:r>
    </w:p>
    <w:p>
      <w:pPr>
        <w:pStyle w:val="BodyText"/>
      </w:pPr>
      <w:r>
        <w:rPr>
          <w:bCs/>
          <w:b/>
        </w:rPr>
        <w:t xml:space="preserve">Keywords:</w:t>
      </w:r>
      <w:r>
        <w:t xml:space="preserve"> </w:t>
      </w:r>
      <w:r>
        <w:t xml:space="preserve">Abstract academic; Dietitian;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Malaysia Kuala Lumpur</dc:title>
  <dc:creator/>
  <dc:language>en</dc:language>
  <cp:keywords/>
  <dcterms:created xsi:type="dcterms:W3CDTF">2026-07-21T02:46:50Z</dcterms:created>
  <dcterms:modified xsi:type="dcterms:W3CDTF">2026-07-21T02:46:50Z</dcterms:modified>
</cp:coreProperties>
</file>

<file path=docProps/custom.xml><?xml version="1.0" encoding="utf-8"?>
<Properties xmlns="http://schemas.openxmlformats.org/officeDocument/2006/custom-properties" xmlns:vt="http://schemas.openxmlformats.org/officeDocument/2006/docPropsVTypes"/>
</file>