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1604f99a2a470f88df071942ddf9dfc51516e4d"/>
    <w:p>
      <w:pPr>
        <w:pStyle w:val="Heading1"/>
      </w:pPr>
      <w:r>
        <w:t xml:space="preserve">Abstract Academic: The Role of Dietitians in Myanmar Yangon</w:t>
      </w:r>
    </w:p>
    <w:p>
      <w:pPr>
        <w:pStyle w:val="FirstParagraph"/>
      </w:pPr>
      <w:r>
        <w:rPr>
          <w:bCs/>
          <w:b/>
        </w:rPr>
        <w:t xml:space="preserve">Keywords:</w:t>
      </w:r>
      <w:r>
        <w:t xml:space="preserve"> </w:t>
      </w:r>
      <w:r>
        <w:t xml:space="preserve">Abstract academic, Dietitian, Myanmar Yangon.</w:t>
      </w:r>
    </w:p>
    <w:p>
      <w:pPr>
        <w:pStyle w:val="BodyText"/>
      </w:pPr>
      <w:r>
        <w:t xml:space="preserve">In the context of</w:t>
      </w:r>
      <w:r>
        <w:t xml:space="preserve"> </w:t>
      </w:r>
      <w:r>
        <w:rPr>
          <w:bCs/>
          <w:b/>
        </w:rPr>
        <w:t xml:space="preserve">Myanmar Yangon</w:t>
      </w:r>
      <w:r>
        <w:t xml:space="preserve">, the role of a</w:t>
      </w:r>
      <w:r>
        <w:t xml:space="preserve"> </w:t>
      </w:r>
      <w:r>
        <w:rPr>
          <w:bCs/>
          <w:b/>
        </w:rPr>
        <w:t xml:space="preserve">Dietitian</w:t>
      </w:r>
      <w:r>
        <w:t xml:space="preserve"> </w:t>
      </w:r>
      <w:r>
        <w:t xml:space="preserve">has become increasingly critical as urbanization and lifestyle changes reshape public health dynamics. This abstract academic document explores the multifaceted responsibilities of dietitians in addressing nutritional challenges, promoting preventive healthcare, and fostering sustainable dietary practices within the rapidly evolving urban landscape of Yangon. With its status as Myanmar’s economic and cultural hub, Yangon faces unique nutritional demands driven by industrialization, dietary shifts, and a growing awareness of health-related issues.</w:t>
      </w:r>
    </w:p>
    <w:bookmarkStart w:id="20" w:name="the-evolution-of-dietitians-in-myanmar"/>
    <w:p>
      <w:pPr>
        <w:pStyle w:val="Heading2"/>
      </w:pPr>
      <w:r>
        <w:t xml:space="preserve">The Evolution of Dietitians in Myanmar</w:t>
      </w:r>
    </w:p>
    <w:p>
      <w:pPr>
        <w:pStyle w:val="FirstParagraph"/>
      </w:pPr>
      <w:r>
        <w:t xml:space="preserve">The profession of a</w:t>
      </w:r>
      <w:r>
        <w:t xml:space="preserve"> </w:t>
      </w:r>
      <w:r>
        <w:rPr>
          <w:bCs/>
          <w:b/>
        </w:rPr>
        <w:t xml:space="preserve">Dietitian</w:t>
      </w:r>
      <w:r>
        <w:t xml:space="preserve"> </w:t>
      </w:r>
      <w:r>
        <w:t xml:space="preserve">in</w:t>
      </w:r>
      <w:r>
        <w:t xml:space="preserve"> </w:t>
      </w:r>
      <w:r>
        <w:rPr>
          <w:bCs/>
          <w:b/>
        </w:rPr>
        <w:t xml:space="preserve">Myanmar Yangon</w:t>
      </w:r>
      <w:r>
        <w:t xml:space="preserve"> </w:t>
      </w:r>
      <w:r>
        <w:t xml:space="preserve">has evolved significantly over the past two decades. Historically, nutrition education in Myanmar was limited to general health discussions, with minimal emphasis on evidence-based dietary interventions. However, the rise of non-communicable diseases (NCDs) such as diabetes, hypertension, and obesity has catalyzed a shift in healthcare priorities. Dietitians now play a pivotal role in bridging the gap between traditional food practices and modern nutritional science.</w:t>
      </w:r>
    </w:p>
    <w:p>
      <w:pPr>
        <w:pStyle w:val="BodyText"/>
      </w:pPr>
      <w:r>
        <w:rPr>
          <w:bCs/>
          <w:b/>
        </w:rPr>
        <w:t xml:space="preserve">Myanmar Yangon</w:t>
      </w:r>
      <w:r>
        <w:t xml:space="preserve">, as the largest city in the country, is home to diverse populations with varying dietary habits. The influx of urban migrants, coupled with an increase in fast-food consumption and sedentary lifestyles, has led to a surge in malnutrition cases. Dietitians are tasked with addressing these challenges through personalized counseling, community outreach programs, and educational initiatives tailored to the socio-cultural context of Yangon.</w:t>
      </w:r>
    </w:p>
    <w:bookmarkEnd w:id="20"/>
    <w:bookmarkStart w:id="21" w:name="the-role-of-dietitians-in-public-health"/>
    <w:p>
      <w:pPr>
        <w:pStyle w:val="Heading2"/>
      </w:pPr>
      <w:r>
        <w:t xml:space="preserve">The Role of Dietitians in Public Health</w:t>
      </w:r>
    </w:p>
    <w:p>
      <w:pPr>
        <w:pStyle w:val="FirstParagraph"/>
      </w:pPr>
      <w:r>
        <w:t xml:space="preserve">A</w:t>
      </w:r>
      <w:r>
        <w:t xml:space="preserve"> </w:t>
      </w:r>
      <w:r>
        <w:rPr>
          <w:bCs/>
          <w:b/>
        </w:rPr>
        <w:t xml:space="preserve">Dietitian</w:t>
      </w:r>
      <w:r>
        <w:t xml:space="preserve"> </w:t>
      </w:r>
      <w:r>
        <w:t xml:space="preserve">serves as a healthcare professional specializing in the science of nutrition and its application to human health. In</w:t>
      </w:r>
      <w:r>
        <w:t xml:space="preserve"> </w:t>
      </w:r>
      <w:r>
        <w:rPr>
          <w:bCs/>
          <w:b/>
        </w:rPr>
        <w:t xml:space="preserve">Myanmar Yangon</w:t>
      </w:r>
      <w:r>
        <w:t xml:space="preserve">, dietitians work across multiple sectors, including hospitals, private clinics, schools, and public health organizations. Their primary responsibilities include:</w:t>
      </w:r>
    </w:p>
    <w:p>
      <w:pPr>
        <w:numPr>
          <w:ilvl w:val="0"/>
          <w:numId w:val="1001"/>
        </w:numPr>
        <w:pStyle w:val="Compact"/>
      </w:pPr>
      <w:r>
        <w:rPr>
          <w:bCs/>
          <w:b/>
        </w:rPr>
        <w:t xml:space="preserve">Assessing nutritional needs:</w:t>
      </w:r>
      <w:r>
        <w:t xml:space="preserve"> </w:t>
      </w:r>
      <w:r>
        <w:t xml:space="preserve">Conducting dietary evaluations for individuals with chronic illnesses or at-risk populations.</w:t>
      </w:r>
    </w:p>
    <w:p>
      <w:pPr>
        <w:numPr>
          <w:ilvl w:val="0"/>
          <w:numId w:val="1001"/>
        </w:numPr>
        <w:pStyle w:val="Compact"/>
      </w:pPr>
      <w:r>
        <w:rPr>
          <w:bCs/>
          <w:b/>
        </w:rPr>
        <w:t xml:space="preserve">Designing meal plans:</w:t>
      </w:r>
      <w:r>
        <w:t xml:space="preserve"> </w:t>
      </w:r>
      <w:r>
        <w:t xml:space="preserve">Creating culturally appropriate diets that align with medical guidelines and local food availability.</w:t>
      </w:r>
    </w:p>
    <w:p>
      <w:pPr>
        <w:numPr>
          <w:ilvl w:val="0"/>
          <w:numId w:val="1001"/>
        </w:numPr>
        <w:pStyle w:val="Compact"/>
      </w:pPr>
      <w:r>
        <w:rPr>
          <w:bCs/>
          <w:b/>
        </w:rPr>
        <w:t xml:space="preserve">Promoting health education:</w:t>
      </w:r>
      <w:r>
        <w:t xml:space="preserve"> </w:t>
      </w:r>
      <w:r>
        <w:t xml:space="preserve">Educating communities on the benefits of balanced nutrition, portion control, and the reduction of processed foods.</w:t>
      </w:r>
    </w:p>
    <w:p>
      <w:pPr>
        <w:numPr>
          <w:ilvl w:val="0"/>
          <w:numId w:val="1001"/>
        </w:numPr>
        <w:pStyle w:val="Compact"/>
      </w:pPr>
      <w:r>
        <w:rPr>
          <w:bCs/>
          <w:b/>
        </w:rPr>
        <w:t xml:space="preserve">Collaborating with healthcare teams:</w:t>
      </w:r>
      <w:r>
        <w:t xml:space="preserve"> </w:t>
      </w:r>
      <w:r>
        <w:t xml:space="preserve">Working alongside doctors, nurses, and other professionals to manage patient care effectively.</w:t>
      </w:r>
    </w:p>
    <w:p>
      <w:pPr>
        <w:pStyle w:val="FirstParagraph"/>
      </w:pPr>
      <w:r>
        <w:t xml:space="preserve">In</w:t>
      </w:r>
      <w:r>
        <w:t xml:space="preserve"> </w:t>
      </w:r>
      <w:r>
        <w:rPr>
          <w:bCs/>
          <w:b/>
        </w:rPr>
        <w:t xml:space="preserve">Myanmar Yangon</w:t>
      </w:r>
      <w:r>
        <w:t xml:space="preserve">, dietitians also play a vital role in addressing maternal and child nutrition. With rising concerns about stunting and micronutrient deficiencies among children, dietitians design interventions that integrate traditional Burmese foods with fortified supplements. Furthermore, they advocate for policies that improve food security and reduce the prevalence of undernutrition in vulnerable populations.</w:t>
      </w:r>
    </w:p>
    <w:bookmarkEnd w:id="21"/>
    <w:bookmarkStart w:id="22" w:name="challenges-faced-by-dietitians-in-yangon"/>
    <w:p>
      <w:pPr>
        <w:pStyle w:val="Heading2"/>
      </w:pPr>
      <w:r>
        <w:t xml:space="preserve">Challenges Faced by Dietitians in Yangon</w:t>
      </w:r>
    </w:p>
    <w:p>
      <w:pPr>
        <w:pStyle w:val="FirstParagraph"/>
      </w:pPr>
      <w:r>
        <w:t xml:space="preserve">Despite their growing importance,</w:t>
      </w:r>
      <w:r>
        <w:t xml:space="preserve"> </w:t>
      </w:r>
      <w:r>
        <w:rPr>
          <w:bCs/>
          <w:b/>
        </w:rPr>
        <w:t xml:space="preserve">Dietitians</w:t>
      </w:r>
      <w:r>
        <w:t xml:space="preserve"> </w:t>
      </w:r>
      <w:r>
        <w:t xml:space="preserve">in</w:t>
      </w:r>
      <w:r>
        <w:t xml:space="preserve"> </w:t>
      </w:r>
      <w:r>
        <w:rPr>
          <w:bCs/>
          <w:b/>
        </w:rPr>
        <w:t xml:space="preserve">Myanmar Yangon</w:t>
      </w:r>
      <w:r>
        <w:t xml:space="preserve"> </w:t>
      </w:r>
      <w:r>
        <w:t xml:space="preserve">encounter several challenges that hinder their effectiveness. One significant barrier is the limited availability of trained professionals. While universities in Myanmar offer nutrition programs, many graduates lack hands-on experience or advanced certifications required to practice as dietitians at a high level.</w:t>
      </w:r>
    </w:p>
    <w:p>
      <w:pPr>
        <w:pStyle w:val="BodyText"/>
      </w:pPr>
      <w:r>
        <w:rPr>
          <w:bCs/>
          <w:b/>
        </w:rPr>
        <w:t xml:space="preserve">Myanmar Yangon</w:t>
      </w:r>
      <w:r>
        <w:t xml:space="preserve"> </w:t>
      </w:r>
      <w:r>
        <w:t xml:space="preserve">also grapples with socio-economic disparities that influence access to quality healthcare. Low-income populations often cannot afford personalized dietary consultations, and public health services may lack the resources to support comprehensive nutrition programs. Additionally, cultural resistance to foreign or Westernized diets can complicate efforts to promote healthy eating habits.</w:t>
      </w:r>
    </w:p>
    <w:p>
      <w:pPr>
        <w:pStyle w:val="BodyText"/>
      </w:pPr>
      <w:r>
        <w:t xml:space="preserve">The fast-paced urban lifestyle in Yangon further exacerbates these challenges. Many individuals prioritize convenience over nutritional value, leading to an overreliance on processed and packaged foods. Dietitians must navigate these complexities by designing culturally sensitive strategies that resonate with local communities.</w:t>
      </w:r>
    </w:p>
    <w:bookmarkEnd w:id="22"/>
    <w:bookmarkStart w:id="23" w:name="X124bfa6f62056e73fbaf69c20cd3ddb58205f33"/>
    <w:p>
      <w:pPr>
        <w:pStyle w:val="Heading2"/>
      </w:pPr>
      <w:r>
        <w:t xml:space="preserve">Opportunities for Growth and Collaboration</w:t>
      </w:r>
    </w:p>
    <w:p>
      <w:pPr>
        <w:pStyle w:val="FirstParagraph"/>
      </w:pPr>
      <w:r>
        <w:t xml:space="preserve">The increasing demand for</w:t>
      </w:r>
      <w:r>
        <w:t xml:space="preserve"> </w:t>
      </w:r>
      <w:r>
        <w:rPr>
          <w:bCs/>
          <w:b/>
        </w:rPr>
        <w:t xml:space="preserve">Dietitians</w:t>
      </w:r>
      <w:r>
        <w:t xml:space="preserve"> </w:t>
      </w:r>
      <w:r>
        <w:t xml:space="preserve">in</w:t>
      </w:r>
      <w:r>
        <w:t xml:space="preserve"> </w:t>
      </w:r>
      <w:r>
        <w:rPr>
          <w:bCs/>
          <w:b/>
        </w:rPr>
        <w:t xml:space="preserve">Myanmar Yangon</w:t>
      </w:r>
      <w:r>
        <w:t xml:space="preserve"> </w:t>
      </w:r>
      <w:r>
        <w:t xml:space="preserve">presents opportunities for academic institutions, healthcare organizations, and government agencies to collaborate. Universities can strengthen their nutrition programs by incorporating clinical training modules specific to the local context. Partnerships with international health bodies could also provide resources for research and capacity-building initiatives.</w:t>
      </w:r>
    </w:p>
    <w:p>
      <w:pPr>
        <w:pStyle w:val="BodyText"/>
      </w:pPr>
      <w:r>
        <w:rPr>
          <w:bCs/>
          <w:b/>
        </w:rPr>
        <w:t xml:space="preserve">Myanmar Yangon</w:t>
      </w:r>
      <w:r>
        <w:t xml:space="preserve"> </w:t>
      </w:r>
      <w:r>
        <w:t xml:space="preserve">has a unique potential to integrate traditional Burmese medicinal practices with modern nutritional science. By fostering collaborations between dietitians, herbalists, and public health experts, it may be possible to create holistic approaches to dietary health that align with the cultural heritage of the region.</w:t>
      </w:r>
    </w:p>
    <w:p>
      <w:pPr>
        <w:pStyle w:val="BodyText"/>
      </w:pPr>
      <w:r>
        <w:t xml:space="preserve">PUBLIC-PRIVATE partnerships are another avenue for progress. Private clinics and wellness centers in Yangon can work with dietitians to offer affordable services while raising awareness about the long-term benefits of healthy eating. Social media platforms, which are widely used in urban areas, could serve as tools for disseminating nutritional advice to a broader audience.</w:t>
      </w:r>
    </w:p>
    <w:bookmarkEnd w:id="23"/>
    <w:bookmarkStart w:id="24" w:name="conclusion"/>
    <w:p>
      <w:pPr>
        <w:pStyle w:val="Heading2"/>
      </w:pPr>
      <w:r>
        <w:t xml:space="preserve">Conclusion</w:t>
      </w:r>
    </w:p>
    <w:p>
      <w:pPr>
        <w:pStyle w:val="FirstParagraph"/>
      </w:pPr>
      <w:r>
        <w:t xml:space="preserve">In summary, the role of</w:t>
      </w:r>
      <w:r>
        <w:t xml:space="preserve"> </w:t>
      </w:r>
      <w:r>
        <w:rPr>
          <w:bCs/>
          <w:b/>
        </w:rPr>
        <w:t xml:space="preserve">Dietitians</w:t>
      </w:r>
      <w:r>
        <w:t xml:space="preserve"> </w:t>
      </w:r>
      <w:r>
        <w:t xml:space="preserve">in</w:t>
      </w:r>
      <w:r>
        <w:t xml:space="preserve"> </w:t>
      </w:r>
      <w:r>
        <w:rPr>
          <w:bCs/>
          <w:b/>
        </w:rPr>
        <w:t xml:space="preserve">Myanmar Yangon</w:t>
      </w:r>
      <w:r>
        <w:t xml:space="preserve"> </w:t>
      </w:r>
      <w:r>
        <w:t xml:space="preserve">is indispensable to the city’s public health landscape. As a</w:t>
      </w:r>
      <w:r>
        <w:t xml:space="preserve"> </w:t>
      </w:r>
      <w:r>
        <w:rPr>
          <w:bCs/>
          <w:b/>
        </w:rPr>
        <w:t xml:space="preserve">Dietitian</w:t>
      </w:r>
      <w:r>
        <w:t xml:space="preserve">, one must navigate both cultural and socio-economic challenges while striving to promote nutritionally sound practices. This abstract academic document underscores the urgent need for investment in training, research, and community engagement to ensure that dietitians can effectively meet the demands of a growing and diverse population in</w:t>
      </w:r>
      <w:r>
        <w:t xml:space="preserve"> </w:t>
      </w:r>
      <w:r>
        <w:rPr>
          <w:bCs/>
          <w:b/>
        </w:rPr>
        <w:t xml:space="preserve">Myanmar Yangon</w:t>
      </w:r>
      <w:r>
        <w:t xml:space="preserve">. By addressing these issues holistically, the city can move toward a future where nutrition is prioritized as a cornerstone of public health.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Myanmar Yangon</dc:title>
  <dc:creator/>
  <cp:keywords/>
  <dcterms:created xsi:type="dcterms:W3CDTF">2026-07-19T20:54:27Z</dcterms:created>
  <dcterms:modified xsi:type="dcterms:W3CDTF">2026-07-19T20:54:27Z</dcterms:modified>
</cp:coreProperties>
</file>

<file path=docProps/custom.xml><?xml version="1.0" encoding="utf-8"?>
<Properties xmlns="http://schemas.openxmlformats.org/officeDocument/2006/custom-properties" xmlns:vt="http://schemas.openxmlformats.org/officeDocument/2006/docPropsVTypes"/>
</file>