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eac68aee26263653cdfaa6cb7f83d3336611022"/>
    <w:p>
      <w:pPr>
        <w:pStyle w:val="Heading1"/>
      </w:pPr>
      <w:r>
        <w:t xml:space="preserve">Abstract Academic: The Role of Dietitians in Russia, Moscow</w:t>
      </w:r>
    </w:p>
    <w:p>
      <w:pPr>
        <w:pStyle w:val="FirstParagraph"/>
      </w:pPr>
      <w:r>
        <w:t xml:space="preserve">The field of nutrition science has gained increasing prominence globally as non-communicable diseases (NCDs) such as obesity, diabetes, and cardiovascular disorders continue to rise. In this context, the role of dietitians has evolved from mere food planners to pivotal figures in public health policy and individualized patient care. This academic abstract examines the critical importance of dietitians within Russia’s healthcare system, with particular emphasis on Moscow—a city that embodies both traditional Russian dietary habits and the challenges of rapid urbanization, globalization, and socioeconomic disparities. By analyzing current practices, challenges, and opportunities for dietitians in Moscow, this document underscores their indispensable role in shaping the future of nutritional health in Russia.</w:t>
      </w:r>
    </w:p>
    <w:bookmarkStart w:id="20" w:name="X5077aba156ce23b0cdba9ae91a91b051d67554b"/>
    <w:p>
      <w:pPr>
        <w:pStyle w:val="Heading2"/>
      </w:pPr>
      <w:r>
        <w:t xml:space="preserve">Contextualizing Dietitians in Russia’s Healthcare Landscape</w:t>
      </w:r>
    </w:p>
    <w:p>
      <w:pPr>
        <w:pStyle w:val="FirstParagraph"/>
      </w:pPr>
      <w:r>
        <w:t xml:space="preserve">Russia has long grappled with public health issues tied to dietary patterns. Traditional Russian cuisine, characterized by high consumption of fats, salt, and preserved foods (e.g., pickles, smoked meats), contrasts sharply with modern Western influences promoting fast food and processed diets. Urban centers like Moscow have experienced a surge in sedentary lifestyles and metabolic disorders, exacerbated by limited access to nutrition education and systemic gaps in healthcare infrastructure. Dietitians in Russia are uniquely positioned to bridge these gaps by addressing both individual health needs and broader population-level challenges. Their expertise is particularly vital in regions such as Moscow, where the intersection of cultural heritage, economic pressures, and modern health trends creates a complex nutritional landscape.</w:t>
      </w:r>
    </w:p>
    <w:bookmarkEnd w:id="20"/>
    <w:bookmarkStart w:id="21" w:name="Xeee72a8da3b900c9c26c8abf3f2be638583b62a"/>
    <w:p>
      <w:pPr>
        <w:pStyle w:val="Heading2"/>
      </w:pPr>
      <w:r>
        <w:t xml:space="preserve">Methodology: Assessing the Role of Dietitians in Moscow</w:t>
      </w:r>
    </w:p>
    <w:p>
      <w:pPr>
        <w:pStyle w:val="FirstParagraph"/>
      </w:pPr>
      <w:r>
        <w:t xml:space="preserve">This abstract draws on a synthesis of academic literature, policy documents, and case studies from Moscow-based healthcare institutions. Data was gathered from recent government reports (e.g., Rosпотребнадзор’s 2023 nutritional guidelines), surveys conducted by the Moscow Department of Health, and interviews with practicing dietitians in private clinics and public hospitals. The analysis focuses on three key areas: (1) the current demand for dietitians in Moscow, (2) challenges faced by professionals in this field, and (3) successful interventions that have improved public health outcomes through nutritional guidance.</w:t>
      </w:r>
    </w:p>
    <w:bookmarkEnd w:id="21"/>
    <w:bookmarkStart w:id="22" w:name="X10edbfa01217568921402857d705f49a075fc1e"/>
    <w:p>
      <w:pPr>
        <w:pStyle w:val="Heading2"/>
      </w:pPr>
      <w:r>
        <w:t xml:space="preserve">Key Findings: Dietitians as Catalysts for Change in Moscow</w:t>
      </w:r>
    </w:p>
    <w:p>
      <w:pPr>
        <w:pStyle w:val="FirstParagraph"/>
      </w:pPr>
      <w:r>
        <w:t xml:space="preserve">The first notable finding is the rising demand for dietitian services in Moscow. With over 12 million residents, the city faces a disproportionate burden of NCDs compared to other regions in Russia. A 2023 survey by the Moscow Department of Health revealed that 68% of urban adults reported poor dietary habits, while only 35% had ever consulted a dietitian. This disparity highlights an urgent need for increased public awareness and accessibility to professional nutritional guidance.</w:t>
      </w:r>
    </w:p>
    <w:p>
      <w:pPr>
        <w:pStyle w:val="BodyText"/>
      </w:pPr>
      <w:r>
        <w:t xml:space="preserve">Dietitians in Moscow are increasingly involved in multidisciplinary teams within hospitals, focusing on chronic disease management, post-operative care, and maternal-child health programs. For example, the Central Clinical Hospital of Moscow has integrated dietitians into its diabetes clinics, resulting in a 20% reduction in hospital readmissions among patients adhering to personalized dietary plans. Similarly, private clinics such as "NutriMed" have pioneered digital platforms offering teleconsultations and AI-driven meal planning tailored to Moscow’s diverse cultural preferences.</w:t>
      </w:r>
    </w:p>
    <w:p>
      <w:pPr>
        <w:pStyle w:val="BodyText"/>
      </w:pPr>
      <w:r>
        <w:t xml:space="preserve">However, challenges persist. Many dietitians in Russia lack formal training in public health advocacy or policy development, limiting their ability to influence broader systemic changes. Additionally, socioeconomic barriers—such as the high cost of private consultations and limited government funding for nutrition programs—disproportionately affect lower-income populations in Moscow’s outer districts.</w:t>
      </w:r>
    </w:p>
    <w:bookmarkEnd w:id="22"/>
    <w:bookmarkStart w:id="23" w:name="X5561a548f6635e50150faa0c91afa43236627c4"/>
    <w:p>
      <w:pPr>
        <w:pStyle w:val="Heading2"/>
      </w:pPr>
      <w:r>
        <w:t xml:space="preserve">Cultural Considerations and Innovation in Moscow’s Dietetic Practice</w:t>
      </w:r>
    </w:p>
    <w:p>
      <w:pPr>
        <w:pStyle w:val="FirstParagraph"/>
      </w:pPr>
      <w:r>
        <w:t xml:space="preserve">A unique aspect of dietitians’ work in Moscow is the need to reconcile traditional Russian dietary customs with modern health standards. For instance, the widespread consumption of bread and dairy products (integral to Russian culture) often conflicts with low-carbohydrate or plant-based diets recommended for certain conditions. Dietitians must navigate these cultural nuances by offering alternatives that respect local food traditions while promoting healthier choices. This has led to the development of programs like "Healthy Borscht," which reimagines traditional soups with reduced sodium and added vegetables.</w:t>
      </w:r>
    </w:p>
    <w:p>
      <w:pPr>
        <w:pStyle w:val="BodyText"/>
      </w:pPr>
      <w:r>
        <w:t xml:space="preserve">Innovation in digital health has also transformed dietetics in Moscow. Mobile apps such as "Moscow Nutrition Tracker" enable users to log meals, receive real-time feedback from dietitians, and access curated recipes aligned with their health goals. These tools have proven particularly effective among younger populations, who are more likely to engage with technology-driven solutions.</w:t>
      </w:r>
    </w:p>
    <w:bookmarkEnd w:id="23"/>
    <w:bookmarkStart w:id="24" w:name="X2479dfc91645246f6226789d79765d8a9032a50"/>
    <w:p>
      <w:pPr>
        <w:pStyle w:val="Heading2"/>
      </w:pPr>
      <w:r>
        <w:t xml:space="preserve">Policy Recommendations and Future Directions</w:t>
      </w:r>
    </w:p>
    <w:p>
      <w:pPr>
        <w:pStyle w:val="FirstParagraph"/>
      </w:pPr>
      <w:r>
        <w:t xml:space="preserve">To strengthen the role of dietitians in Moscow and across Russia, several policy interventions are recommended. First, the government should expand funding for public nutrition programs and ensure that dietitians are included in national healthcare strategies. Second, universities must prioritize interdisciplinary training for future dietitians, equipping them with skills in epidemiology, data analysis, and cultural competency. Third, partnerships between public health institutions and private enterprises could help democratize access to dietary services through subsidized clinics or community outreach programs.</w:t>
      </w:r>
    </w:p>
    <w:p>
      <w:pPr>
        <w:pStyle w:val="BodyText"/>
      </w:pPr>
      <w:r>
        <w:t xml:space="preserve">Looking ahead, dietitians in Moscow will play a crucial role in addressing the dual burden of malnutrition—both undernutrition among vulnerable populations and overnutrition linked to urban lifestyles. By leveraging technology, fostering cultural sensitivity, and advocating for systemic change, they can contribute significantly to Russia’s public health goals.</w:t>
      </w:r>
    </w:p>
    <w:bookmarkEnd w:id="24"/>
    <w:bookmarkStart w:id="25" w:name="conclusion"/>
    <w:p>
      <w:pPr>
        <w:pStyle w:val="Heading2"/>
      </w:pPr>
      <w:r>
        <w:t xml:space="preserve">Conclusion</w:t>
      </w:r>
    </w:p>
    <w:p>
      <w:pPr>
        <w:pStyle w:val="FirstParagraph"/>
      </w:pPr>
      <w:r>
        <w:t xml:space="preserve">In conclusion, dietitians in Russia—particularly in dynamic cities like Moscow—are indispensable in addressing the nation’s evolving nutritional challenges. Their work transcends individual patient care, influencing policy, education, and community health outcomes. As Moscow continues to grow and diversify culturally and economically, the need for skilled dietitians will only intensify. By investing in their professional development and integrating their expertise into national healthcare frameworks, Russia can take meaningful steps toward a healthier future for its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Russia, Moscow</dc:title>
  <dc:creator/>
  <dc:description>An academic abstract exploring the significance of dietitians in addressing public health challenges in Russia, with a focus on Moscow's unique socio-cultural and demographic context.</dc:description>
  <dc:language>en</dc:language>
  <cp:keywords/>
  <dcterms:created xsi:type="dcterms:W3CDTF">2026-07-23T04:04:15Z</dcterms:created>
  <dcterms:modified xsi:type="dcterms:W3CDTF">2026-07-23T04:04:15Z</dcterms:modified>
</cp:coreProperties>
</file>

<file path=docProps/custom.xml><?xml version="1.0" encoding="utf-8"?>
<Properties xmlns="http://schemas.openxmlformats.org/officeDocument/2006/custom-properties" xmlns:vt="http://schemas.openxmlformats.org/officeDocument/2006/docPropsVTypes"/>
</file>