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A</w:t>
      </w:r>
      <w:r>
        <w:t xml:space="preserve"> </w:t>
      </w:r>
      <w:r>
        <w:t xml:space="preserve">Critical</w:t>
      </w:r>
      <w:r>
        <w:t xml:space="preserve"> </w:t>
      </w:r>
      <w:r>
        <w:t xml:space="preserve">Player</w:t>
      </w:r>
      <w:r>
        <w:t xml:space="preserve"> </w:t>
      </w:r>
      <w:r>
        <w:t xml:space="preserve">in</w:t>
      </w:r>
      <w:r>
        <w:t xml:space="preserve"> </w:t>
      </w:r>
      <w:r>
        <w:t xml:space="preserve">Singapore's</w:t>
      </w:r>
      <w:r>
        <w:t xml:space="preserve"> </w:t>
      </w:r>
      <w:r>
        <w:t xml:space="preserve">Healthcare</w:t>
      </w:r>
      <w:r>
        <w:t xml:space="preserve"> </w:t>
      </w:r>
      <w:r>
        <w:t xml:space="preserve">Landscape</w:t>
      </w:r>
    </w:p>
    <w:p>
      <w:pPr>
        <w:pStyle w:val="FirstParagraph"/>
      </w:pPr>
      <w:r>
        <w:t xml:space="preserve">```html</w:t>
      </w:r>
    </w:p>
    <w:bookmarkStart w:id="28" w:name="Xfb3b54845777634dc014ef40eee051bcf3afd56"/>
    <w:p>
      <w:pPr>
        <w:pStyle w:val="Heading1"/>
      </w:pPr>
      <w:r>
        <w:t xml:space="preserve">Abstract Academic Document: The Role of Dietitians in Singapore, Singapore</w:t>
      </w:r>
    </w:p>
    <w:p>
      <w:pPr>
        <w:pStyle w:val="FirstParagraph"/>
      </w:pPr>
      <w:r>
        <w:rPr>
          <w:bCs/>
          <w:b/>
        </w:rPr>
        <w:t xml:space="preserve">Abstract:</w:t>
      </w:r>
    </w:p>
    <w:p>
      <w:pPr>
        <w:pStyle w:val="BodyText"/>
      </w:pPr>
      <w:r>
        <w:t xml:space="preserve">The role of a dietitian has gained significant importance in recent years, particularly within the context of public health and healthcare systems. In the unique socio-cultural and geopolitical framework of Singapore, Singapore (often referred to as "Singapore Singapore" due to its dual emphasis on geographical identity and strategic significance), dietitians occupy a pivotal position in addressing both individual and community health challenges. This academic document explores the multifaceted contributions of dietitians in Singapore, examining their responsibilities, challenges, and impact within a rapidly evolving healthcare ecosystem. By integrating cultural sensitivity, technological innovation, and evidence-based practices, Singapore’s dietitians are shaping a future where nutrition science plays a central role in public policy and personal wellness. This analysis underscores the necessity of fostering interdisciplinary collaboration between dietitians, healthcare professionals, policymakers, and the public to ensure sustainable health outcomes in Singapore.</w:t>
      </w:r>
    </w:p>
    <w:bookmarkStart w:id="20" w:name="X4a10de302f19bc07c5e5bab03b9b4cc5f2f61e7"/>
    <w:p>
      <w:pPr>
        <w:pStyle w:val="Heading2"/>
      </w:pPr>
      <w:r>
        <w:t xml:space="preserve">1. Introduction: Dietitian as a Catalyst for Health Transformation</w:t>
      </w:r>
    </w:p>
    <w:p>
      <w:pPr>
        <w:pStyle w:val="FirstParagraph"/>
      </w:pPr>
      <w:r>
        <w:t xml:space="preserve">Dietitians are licensed healthcare professionals who specialize in the science of food and nutrition. Their expertise lies in translating complex nutritional research into actionable dietary advice, catering to individuals with chronic diseases, specific health goals, or cultural dietary preferences. In Singapore, where multiculturalism and urbanization intersect with rising non-communicable disease (NCD) rates such as diabetes and cardiovascular conditions, the role of dietitians extends beyond individual counseling. They act as educators, researchers, and advocates for systemic change within the healthcare infrastructure of Singapore.</w:t>
      </w:r>
    </w:p>
    <w:bookmarkEnd w:id="20"/>
    <w:bookmarkStart w:id="21" w:name="Xaf6844775201993e1fdd23d5cb1aca89482b29e"/>
    <w:p>
      <w:pPr>
        <w:pStyle w:val="Heading2"/>
      </w:pPr>
      <w:r>
        <w:t xml:space="preserve">2. The Role of Dietitians in Singapore’s Healthcare System</w:t>
      </w:r>
    </w:p>
    <w:p>
      <w:pPr>
        <w:pStyle w:val="FirstParagraph"/>
      </w:pPr>
      <w:r>
        <w:t xml:space="preserve">Singapore’s healthcare system is renowned for its efficiency and integration of preventive care, making dietitians essential stakeholders in this framework. The Ministry of Health (MOH) has prioritized nutrition as a cornerstone of public health strategies, recognizing that 60% of Singaporeans are overweight or obese (National Nutrition Survey, 2023). Dietitians collaborate with hospitals, community clinics, and private practices to develop personalized meal plans for patients with conditions like hypertension and type 2 diabetes. Additionally, they participate in large-scale initiatives such as the “Healthy Meals@Schools” program, which aims to reduce childhood obesity by promoting balanced diets in educational institutions.</w:t>
      </w:r>
    </w:p>
    <w:bookmarkEnd w:id="21"/>
    <w:bookmarkStart w:id="22" w:name="cultural-and-demographic-considerations"/>
    <w:p>
      <w:pPr>
        <w:pStyle w:val="Heading2"/>
      </w:pPr>
      <w:r>
        <w:t xml:space="preserve">3. Cultural and Demographic Considerations</w:t>
      </w:r>
    </w:p>
    <w:p>
      <w:pPr>
        <w:pStyle w:val="FirstParagraph"/>
      </w:pPr>
      <w:r>
        <w:t xml:space="preserve">Singapore’s population is a mosaic of Chinese, Malay, Indian, and Eurasian communities, each with distinct dietary traditions. For instance, the high consumption of sodium in Chinese cuisine or the preference for fried foods among Malay communities poses unique challenges for dietitians. To address these cultural nuances, Singapore’s dietitians undergo specialized training in cross-cultural communication and nutritional anthropology. They also work with local food vendors and supermarkets to create culturally acceptable healthy alternatives, such as low-sodium soy sauce or plant-based versions of traditional dishes.</w:t>
      </w:r>
    </w:p>
    <w:bookmarkEnd w:id="22"/>
    <w:bookmarkStart w:id="23" w:name="X1bc8f5d08fecc5d823330ac40cc7e26c1fc41eb"/>
    <w:p>
      <w:pPr>
        <w:pStyle w:val="Heading2"/>
      </w:pPr>
      <w:r>
        <w:t xml:space="preserve">4. Public Health Initiatives Led by Dietitians</w:t>
      </w:r>
    </w:p>
    <w:p>
      <w:pPr>
        <w:pStyle w:val="FirstParagraph"/>
      </w:pPr>
      <w:r>
        <w:t xml:space="preserve">The Singapore government has partnered with dietitians to implement national campaigns like “National Day for the Prevention of Obesity and Diabetes” (NPOD) and “Eat Well, Live Well.” These initiatives leverage digital platforms to disseminate nutrition education, emphasizing the importance of portion control, whole grains, and hydration. Dietitians also play a key role in corporate wellness programs, advising companies on employee health metrics linked to dietary habits. For example, the Health Promotion Board (HPB) employs dietitians to design workplace lunchbox guidelines that align with Singapore’s 2030 National Strategic Plan for Food.</w:t>
      </w:r>
    </w:p>
    <w:bookmarkEnd w:id="23"/>
    <w:bookmarkStart w:id="24" w:name="X4180da19b76a404d24d445cd4c5469d17bcf36a"/>
    <w:p>
      <w:pPr>
        <w:pStyle w:val="Heading2"/>
      </w:pPr>
      <w:r>
        <w:t xml:space="preserve">5. Challenges Faced by Dietitians in Singapore</w:t>
      </w:r>
    </w:p>
    <w:p>
      <w:pPr>
        <w:pStyle w:val="FirstParagraph"/>
      </w:pPr>
      <w:r>
        <w:t xml:space="preserve">Despite their contributions, dietitians in Singapore encounter several challenges. One major hurdle is the rapid pace of urbanization and lifestyle changes, which have led to a surge in fast-food consumption and sedentary habits. Additionally, the integration of nutrition science into medical curricula remains inconsistent, resulting in gaps between clinical practice and dietary recommendations. Furthermore, the high cost of healthy food options in Singapore—such as organic produce or lean proteins—creates disparities in access to nutritious diets across socio-economic groups.</w:t>
      </w:r>
    </w:p>
    <w:bookmarkEnd w:id="24"/>
    <w:bookmarkStart w:id="25" w:name="Xe733a09a662ab6d2c0c7338a14a8524364ba633"/>
    <w:p>
      <w:pPr>
        <w:pStyle w:val="Heading2"/>
      </w:pPr>
      <w:r>
        <w:t xml:space="preserve">6. Opportunities for Innovation and Collaboration</w:t>
      </w:r>
    </w:p>
    <w:p>
      <w:pPr>
        <w:pStyle w:val="FirstParagraph"/>
      </w:pPr>
      <w:r>
        <w:t xml:space="preserve">Singapore’s reputation as a global hub for innovation offers dietitians unique opportunities to pioneer solutions. For instance, the use of AI-driven apps like “MyTherapy” or “NutriSense” allows dietitians to monitor patients’ dietary intake in real-time, providing immediate feedback and adjustments. Collaborations with institutions such as the Singapore Institute of Food Science and Technology (SIFST) enable research on functional foods tailored to local health needs, such as probiotics for gut health or plant-based proteins for vegetarian populations.</w:t>
      </w:r>
    </w:p>
    <w:bookmarkEnd w:id="25"/>
    <w:bookmarkStart w:id="26" w:name="the-future-of-dietitians-in-singapore"/>
    <w:p>
      <w:pPr>
        <w:pStyle w:val="Heading2"/>
      </w:pPr>
      <w:r>
        <w:t xml:space="preserve">7. The Future of Dietitians in Singapore</w:t>
      </w:r>
    </w:p>
    <w:p>
      <w:pPr>
        <w:pStyle w:val="FirstParagraph"/>
      </w:pPr>
      <w:r>
        <w:t xml:space="preserve">The future role of dietitians in Singapore is poised to expand further with the integration of precision nutrition and telehealth services. As the country’s population ages, dietitians will need to address geriatric nutritional needs, including managing malnutrition among elderly patients. Moreover, the increasing prevalence of mental health issues such as anxiety and depression highlights the importance of diet-disease relationships, prompting dietitians to collaborate with psychologists and psychiatrists on holistic care models.</w:t>
      </w:r>
    </w:p>
    <w:bookmarkEnd w:id="26"/>
    <w:bookmarkStart w:id="27" w:name="Xa907ec13a87940f4b588d24b34b06b93c7b7559"/>
    <w:p>
      <w:pPr>
        <w:pStyle w:val="Heading2"/>
      </w:pPr>
      <w:r>
        <w:t xml:space="preserve">8. Conclusion: A Call for Strengthening Dietitian-Led Health Strategies</w:t>
      </w:r>
    </w:p>
    <w:p>
      <w:pPr>
        <w:pStyle w:val="FirstParagraph"/>
      </w:pPr>
      <w:r>
        <w:t xml:space="preserve">In conclusion, the contributions of dietitians in Singapore are indispensable to achieving the nation’s health objectives. By addressing cultural diversity, leveraging technology, and advocating for policy changes, dietitians can mitigate the burden of chronic diseases and promote long-term wellness. To ensure their continued success in Singapore (Singapore), it is imperative to invest in training programs that prioritize interdisciplinary skills, enhance public awareness of nutrition science, and foster partnerships between healthcare providers and policymakers.</w:t>
      </w:r>
    </w:p>
    <w:p>
      <w:pPr>
        <w:pStyle w:val="BodyText"/>
      </w:pPr>
      <w:r>
        <w:rPr>
          <w:iCs/>
          <w:i/>
        </w:rPr>
        <w:t xml:space="preserve">Keywords: Dietitian, Singapore Singapore, Public Health, Nutrition Science, Cultural Diversity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A Critical Player in Singapore's Healthcare Landscape</dc:title>
  <dc:creator/>
  <dc:language>en</dc:language>
  <cp:keywords/>
  <dcterms:created xsi:type="dcterms:W3CDTF">2026-07-23T06:04:44Z</dcterms:created>
  <dcterms:modified xsi:type="dcterms:W3CDTF">2026-07-23T06:04:44Z</dcterms:modified>
</cp:coreProperties>
</file>

<file path=docProps/custom.xml><?xml version="1.0" encoding="utf-8"?>
<Properties xmlns="http://schemas.openxmlformats.org/officeDocument/2006/custom-properties" xmlns:vt="http://schemas.openxmlformats.org/officeDocument/2006/docPropsVTypes"/>
</file>