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debf5a764bf528be5238d5f8e53aeee724c450c"/>
    <w:p>
      <w:pPr>
        <w:pStyle w:val="Heading1"/>
      </w:pPr>
      <w:r>
        <w:t xml:space="preserve">Abstract Academic Document: The Role of the Dietitian in Public Health and Clinical Practice in Spain, Madrid</w:t>
      </w:r>
    </w:p>
    <w:p>
      <w:pPr>
        <w:pStyle w:val="FirstParagraph"/>
      </w:pPr>
      <w:r>
        <w:rPr>
          <w:bCs/>
          <w:b/>
        </w:rPr>
        <w:t xml:space="preserve">Keywords:</w:t>
      </w:r>
      <w:r>
        <w:t xml:space="preserve"> </w:t>
      </w:r>
      <w:r>
        <w:t xml:space="preserve">Abstract academic, Dietitian, Spain Madrid.</w:t>
      </w:r>
    </w:p>
    <w:p>
      <w:pPr>
        <w:pStyle w:val="BodyText"/>
      </w:pPr>
      <w:r>
        <w:t xml:space="preserve">The role of the dietitian is increasingly recognized as a cornerstone of public health and clinical care, particularly within urban centers like Madrid, Spain. As a multidisciplinary profession combining scientific knowledge of nutrition with personalized healthcare strategies, dietitians in Madrid are pivotal in addressing both individual and community health challenges. This abstract academic document explores the unique contributions of dietitians in Spain’s capital city, emphasizing their qualifications, responsibilities, and impact on public health policies and clinical practice.</w:t>
      </w:r>
    </w:p>
    <w:bookmarkStart w:id="20" w:name="X81f891a8ce51aa17bc6c053de2278b457325fcf"/>
    <w:p>
      <w:pPr>
        <w:pStyle w:val="Heading2"/>
      </w:pPr>
      <w:r>
        <w:t xml:space="preserve">The Evolution of the Dietitian Profession in Spain</w:t>
      </w:r>
    </w:p>
    <w:p>
      <w:pPr>
        <w:pStyle w:val="FirstParagraph"/>
      </w:pPr>
      <w:r>
        <w:t xml:space="preserve">In recent decades, the field of dietetics has gained significant momentum in Spain, driven by rising awareness of chronic diseases such as obesity, diabetes mellitus, and cardiovascular conditions. Madrid, as a hub for education and healthcare innovation, has emerged as a focal point for advancing the profession. The Spanish Society of Community Nutrition (SENC) highlights that dietitians in Spain are now required to complete a university degree in nutrition science or dietetics (typically 4–5 years) followed by specialized training recognized by the Colegio Oficial de Dietistas-Nutricionistas (CODEN). This regulatory body ensures that practitioners meet national standards, including coursework on biochemistry, food science, and clinical nutrition.</w:t>
      </w:r>
    </w:p>
    <w:p>
      <w:pPr>
        <w:pStyle w:val="BodyText"/>
      </w:pPr>
      <w:r>
        <w:t xml:space="preserve">Madrid’s academic institutions, such as the Universidad Complutense de Madrid and Universidad Autónoma de Madrid, offer accredited programs that prepare graduates for careers in both hospital settings and public health initiatives. These programs emphasize the cultural relevance of dietary interventions in Spain’s diverse population, including considerations for traditional Mediterranean diets and regional food preferences.</w:t>
      </w:r>
    </w:p>
    <w:bookmarkEnd w:id="20"/>
    <w:bookmarkStart w:id="21" w:name="X89308bfa5e291918c0309910afd4768d8dfaebd"/>
    <w:p>
      <w:pPr>
        <w:pStyle w:val="Heading2"/>
      </w:pPr>
      <w:r>
        <w:t xml:space="preserve">The Role of Dietitians in Public Health in Madrid</w:t>
      </w:r>
    </w:p>
    <w:p>
      <w:pPr>
        <w:pStyle w:val="FirstParagraph"/>
      </w:pPr>
      <w:r>
        <w:t xml:space="preserve">In Madrid, dietitians play a critical role in addressing the city’s unique public health challenges. The National Institute of Statistics reports that over 40% of Spaniards are overweight or obese, with Madrid registering one of the highest rates among Spanish regions. Dietitians collaborate with municipal health departments to design interventions targeting childhood obesity, hypertension, and malnutrition in vulnerable populations. For example, the Madrid City Council’s "Alimentación Saludable" (Healthy Eating) initiative employs dietitians to develop school meal programs and community workshops on nutrient-dense diets.</w:t>
      </w:r>
    </w:p>
    <w:p>
      <w:pPr>
        <w:pStyle w:val="BodyText"/>
      </w:pPr>
      <w:r>
        <w:t xml:space="preserve">Additionally, dietitians in Madrid contribute to national campaigns such as "Cien Años de Vida" (100 Years of Life), which promotes preventive healthcare through dietary education. Their expertise is also vital in managing non-communicable diseases (NCDs). In clinical settings, they work alongside physicians and nurses to create individualized meal plans for patients with conditions like diabetes or renal failure, ensuring compliance with evidence-based guidelines from the Spanish Society of Endocrinology and Nutrition (SEEN).</w:t>
      </w:r>
    </w:p>
    <w:bookmarkEnd w:id="21"/>
    <w:bookmarkStart w:id="22" w:name="X03d8aa624aa6fb707a9092e84700607c4ef3676"/>
    <w:p>
      <w:pPr>
        <w:pStyle w:val="Heading2"/>
      </w:pPr>
      <w:r>
        <w:t xml:space="preserve">Clinical Practice and Specialization Opportunities</w:t>
      </w:r>
    </w:p>
    <w:p>
      <w:pPr>
        <w:pStyle w:val="FirstParagraph"/>
      </w:pPr>
      <w:r>
        <w:t xml:space="preserve">Dietitians in Madrid have opportunities to specialize in areas such as pediatric nutrition, sports dietetics, or oncology. The region’s advanced healthcare infrastructure, including institutions like the Hospital Universitario La Paz and Fundación Jiménez Díaz, provides training and research platforms for these specializations. For instance, dietitians at La Paz Hospital are involved in developing nutritional support protocols for cancer patients undergoing chemotherapy.</w:t>
      </w:r>
    </w:p>
    <w:p>
      <w:pPr>
        <w:pStyle w:val="BodyText"/>
      </w:pPr>
      <w:r>
        <w:t xml:space="preserve">Technological integration is another growing trend in Madrid’s dietetic field. Mobile applications and teleconsultation services have expanded access to dietary advice, particularly during the COVID-19 pandemic. The Madrid Regional Government has supported initiatives like "NutriApp," a digital tool designed by local dietitians to track patient progress and provide real-time feedback on dietary habits.</w:t>
      </w:r>
    </w:p>
    <w:bookmarkEnd w:id="22"/>
    <w:bookmarkStart w:id="23" w:name="challenges-and-future-directions"/>
    <w:p>
      <w:pPr>
        <w:pStyle w:val="Heading2"/>
      </w:pPr>
      <w:r>
        <w:t xml:space="preserve">Challenges and Future Directions</w:t>
      </w:r>
    </w:p>
    <w:p>
      <w:pPr>
        <w:pStyle w:val="FirstParagraph"/>
      </w:pPr>
      <w:r>
        <w:t xml:space="preserve">Despite their critical role, dietitians in Spain face challenges such as limited healthcare funding for preventive care and the need for greater public awareness of nutrition science. In Madrid, advocacy groups like the Asociación de Dietistas-Nutricionistas de Madrid (ADN-Madrid) work to promote policy changes that prioritize dietary interventions in healthcare systems.</w:t>
      </w:r>
    </w:p>
    <w:p>
      <w:pPr>
        <w:pStyle w:val="BodyText"/>
      </w:pPr>
      <w:r>
        <w:t xml:space="preserve">Looking ahead, the future of dietitians in Madrid will depend on their ability to adapt to emerging trends such as personalized nutrition based on genomics and gut microbiota research. Collaboration with international organizations like the European Society for Clinical Nutrition and Metabolism (ESPEN) will also be essential in aligning Madrid’s practices with global standards.</w:t>
      </w:r>
    </w:p>
    <w:bookmarkEnd w:id="23"/>
    <w:bookmarkStart w:id="24" w:name="conclusion"/>
    <w:p>
      <w:pPr>
        <w:pStyle w:val="Heading2"/>
      </w:pPr>
      <w:r>
        <w:t xml:space="preserve">Conclusion</w:t>
      </w:r>
    </w:p>
    <w:p>
      <w:pPr>
        <w:pStyle w:val="FirstParagraph"/>
      </w:pPr>
      <w:r>
        <w:t xml:space="preserve">In summary, dietitians in Spain’s capital city of Madrid are integral to both clinical care and public health initiatives. Their academic training, specialized skills, and commitment to community well-being position them as key players in combating the rising burden of chronic diseases. As Madrid continues to evolve as a center for innovation and healthcare excellence, the role of dietitians will remain central to achieving sustainable improvements in population health.</w:t>
      </w:r>
    </w:p>
    <w:p>
      <w:pPr>
        <w:pStyle w:val="BodyText"/>
      </w:pPr>
      <w:r>
        <w:t xml:space="preserve">This abstract academic document underscores the indispensable contributions of dietitians in Madrid, Spain, highlighting their unique position within the country’s healthcare landscape and their potential to shape future public health strategies.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Spain Madrid</dc:title>
  <dc:creator/>
  <dc:language>en</dc:language>
  <cp:keywords/>
  <dcterms:created xsi:type="dcterms:W3CDTF">2026-07-20T08:22:42Z</dcterms:created>
  <dcterms:modified xsi:type="dcterms:W3CDTF">2026-07-20T08:22:42Z</dcterms:modified>
</cp:coreProperties>
</file>

<file path=docProps/custom.xml><?xml version="1.0" encoding="utf-8"?>
<Properties xmlns="http://schemas.openxmlformats.org/officeDocument/2006/custom-properties" xmlns:vt="http://schemas.openxmlformats.org/officeDocument/2006/docPropsVTypes"/>
</file>