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b6e865d70b479c4d7191411fe86291d06aae6e6"/>
    <w:p>
      <w:pPr>
        <w:pStyle w:val="Heading1"/>
      </w:pPr>
      <w:r>
        <w:t xml:space="preserve">Abstract Academic Document: The Role of Dietitians in the United States, New York City</w:t>
      </w:r>
    </w:p>
    <w:p>
      <w:pPr>
        <w:pStyle w:val="FirstParagraph"/>
      </w:pPr>
      <w:r>
        <w:rPr>
          <w:bCs/>
          <w:b/>
        </w:rPr>
        <w:t xml:space="preserve">Dietitian:</w:t>
      </w:r>
      <w:r>
        <w:t xml:space="preserve"> </w:t>
      </w:r>
      <w:r>
        <w:t xml:space="preserve">In the context of public health and clinical practice, a dietitian is a healthcare professional specializing in nutrition science and its application to promote health, prevent disease, and manage chronic conditions. The role of a dietitian has become increasingly vital in urban centers like New York City (NYC) within the United States (US), where diverse populations, socioeconomic disparities, and complex healthcare systems intersect. This abstract academic document explores the multifaceted contributions of dietitians to public health initiatives, clinical care, and community education in NYC while contextualizing their work within the broader framework of US healthcare policies.</w:t>
      </w:r>
    </w:p>
    <w:bookmarkStart w:id="20" w:name="Xe76f61ee6e2c5b68eb3d68071306efeafd23d67"/>
    <w:p>
      <w:pPr>
        <w:pStyle w:val="Heading2"/>
      </w:pPr>
      <w:r>
        <w:t xml:space="preserve">1. Introduction: The Significance of Dietitians in Urban Healthcare</w:t>
      </w:r>
    </w:p>
    <w:p>
      <w:pPr>
        <w:pStyle w:val="FirstParagraph"/>
      </w:pPr>
      <w:r>
        <w:t xml:space="preserve">The United States New York City has long been a hub for innovation and diversity, with over 8 million residents representing a multitude of cultural backgrounds, dietary practices, and health challenges. As one of the most populous cities in the US, NYC faces unique public health issues such as obesity epidemic rates (17% higher than national averages), food insecurity in underserved neighborhoods, and disparities in access to preventive care. In this environment, dietitians play a critical role as frontline professionals bridging the gap between medical science and individualized patient care. Their work spans clinical settings, schools, hospitals, and community programs, ensuring that nutritional interventions align with cultural preferences while addressing systemic health inequities.</w:t>
      </w:r>
    </w:p>
    <w:bookmarkEnd w:id="20"/>
    <w:bookmarkStart w:id="21" w:name="X9bbede3af8755d47940b1901f5df7177cb6fe26"/>
    <w:p>
      <w:pPr>
        <w:pStyle w:val="Heading2"/>
      </w:pPr>
      <w:r>
        <w:t xml:space="preserve">2. Clinical Contributions of Dietitians in NYC Hospitals</w:t>
      </w:r>
    </w:p>
    <w:p>
      <w:pPr>
        <w:pStyle w:val="FirstParagraph"/>
      </w:pPr>
      <w:r>
        <w:t xml:space="preserve">In the United States New York City’s healthcare system, dietitians are integral to hospital operations, particularly in institutions like NYU Langone Health and Mount Sinai Hospital. Their responsibilities include developing meal plans for patients with diabetes, renal disease, or gastrointestinal disorders while adhering to the Academy of Nutrition and Dietetics (AND) guidelines. For instance, dietitians collaborate with physicians to create evidence-based nutrition therapy protocols that reduce hospital readmission rates by up to 30% in chronic disease management programs. This data underscores their value in cost-effective healthcare delivery, a priority for both private insurers and public health agencies like the NYC Department of Health.</w:t>
      </w:r>
    </w:p>
    <w:bookmarkEnd w:id="21"/>
    <w:bookmarkStart w:id="22" w:name="Xb35b3b97ecbdc4255f643453e2423c567265ef3"/>
    <w:p>
      <w:pPr>
        <w:pStyle w:val="Heading2"/>
      </w:pPr>
      <w:r>
        <w:t xml:space="preserve">3. Community-Based Initiatives: Addressing Food Deserts</w:t>
      </w:r>
    </w:p>
    <w:p>
      <w:pPr>
        <w:pStyle w:val="FirstParagraph"/>
      </w:pPr>
      <w:r>
        <w:t xml:space="preserve">The United States New York City has over 150 food deserts—neighborhoods with limited access to affordable, nutritious food. Dietitians in NYC are actively engaged in grassroots programs such as the "NYC Food Policy Center" and "FoodCorps," which aim to increase access to fresh produce and promote healthy eating habits among low-income residents. By partnering with local grocery stores, farmers’ markets, and schools, dietitians provide nutritional education workshops tailored to cultural cuisines (e.g., Caribbean, Latin American, or South Asian diets). These efforts align with the US Department of Agriculture’s (USDA) goals to combat food insecurity while respecting the diverse dietary traditions of NYC’s population.</w:t>
      </w:r>
    </w:p>
    <w:bookmarkEnd w:id="22"/>
    <w:bookmarkStart w:id="23" w:name="Xda16f70b7ebde1e42b090ab74d5b3add1e2fb6b"/>
    <w:p>
      <w:pPr>
        <w:pStyle w:val="Heading2"/>
      </w:pPr>
      <w:r>
        <w:t xml:space="preserve">4. Educational and Advocacy Roles in Public Health</w:t>
      </w:r>
    </w:p>
    <w:p>
      <w:pPr>
        <w:pStyle w:val="FirstParagraph"/>
      </w:pPr>
      <w:r>
        <w:t xml:space="preserve">Dietitians in the United States New York City also serve as educators and advocates for health policy reform. Institutions like Columbia University’s Mailman School of Public Health train dietitians to address systemic issues such as sugar-sweetened beverage taxes, school lunch program reforms, and nutrition labeling mandates. For example, NYC’s "Healthy Food Financing Initiative" (HFFI) has been instrumental in incentivizing grocery stores to open in underserved areas—a policy championed by dietitians who understand the socioeconomic determinants of health. Their advocacy work highlights the interplay between individual behavior and structural factors, a critical consideration for sustainable public health outcomes.</w:t>
      </w:r>
    </w:p>
    <w:bookmarkEnd w:id="23"/>
    <w:bookmarkStart w:id="24" w:name="X93429dc87039250683e61f827794326d26bfdfb"/>
    <w:p>
      <w:pPr>
        <w:pStyle w:val="Heading2"/>
      </w:pPr>
      <w:r>
        <w:t xml:space="preserve">5. Technological Innovation and Telehealth Services</w:t>
      </w:r>
    </w:p>
    <w:p>
      <w:pPr>
        <w:pStyle w:val="FirstParagraph"/>
      </w:pPr>
      <w:r>
        <w:t xml:space="preserve">With advancements in technology, dietitians in the United States New York City have embraced telehealth platforms to expand their reach. Programs like "Project EAT" (Eat Active Together) use virtual consultations to connect patients with dietitians, particularly benefiting individuals with mobility challenges or those living in remote areas of NYC. This innovation aligns with the US government’s push for digital healthcare solutions under the Affordable Care Act (ACA), ensuring that nutritional guidance is accessible to all demographics, including non-English speakers through multilingual support services.</w:t>
      </w:r>
    </w:p>
    <w:bookmarkEnd w:id="24"/>
    <w:bookmarkStart w:id="25" w:name="challenges-and-future-directions"/>
    <w:p>
      <w:pPr>
        <w:pStyle w:val="Heading2"/>
      </w:pPr>
      <w:r>
        <w:t xml:space="preserve">6. Challenges and Future Directions</w:t>
      </w:r>
    </w:p>
    <w:p>
      <w:pPr>
        <w:pStyle w:val="FirstParagraph"/>
      </w:pPr>
      <w:r>
        <w:t xml:space="preserve">Despite their critical role, dietitians in NYC face challenges such as high patient-to-staff ratios in clinical settings, limited funding for community programs, and the need for ongoing education to keep pace with evolving nutritional research. Additionally, the US healthcare system’s reliance on fee-for-service models can undervalue preventive care provided by dietitians. Future strategies must prioritize integrating dietitians into primary care teams as part of value-based reimbursement models, a trend observed in pilot programs like NYC’s "Accountable Care Organizations" (ACOs).</w:t>
      </w:r>
    </w:p>
    <w:bookmarkEnd w:id="25"/>
    <w:bookmarkStart w:id="26" w:name="Xc903fa9be81e783349581ec4b8959b489c0f679"/>
    <w:p>
      <w:pPr>
        <w:pStyle w:val="Heading2"/>
      </w:pPr>
      <w:r>
        <w:t xml:space="preserve">7. Conclusion: The Indispensable Role of Dietitians</w:t>
      </w:r>
    </w:p>
    <w:p>
      <w:pPr>
        <w:pStyle w:val="FirstParagraph"/>
      </w:pPr>
      <w:r>
        <w:t xml:space="preserve">In summary, the United States New York City exemplifies how dietitians can shape public health outcomes through clinical expertise, community engagement, and policy advocacy. Their work is indispensable in addressing the unique nutritional needs of a diverse urban population while navigating systemic barriers. As healthcare paradigms shift toward prevention and holistic care, dietitians will remain pivotal in ensuring that NYC continues to lead national efforts in combating chronic disease and promoting health equity within the US.</w:t>
      </w:r>
    </w:p>
    <w:p>
      <w:pPr>
        <w:pStyle w:val="BodyText"/>
      </w:pPr>
      <w:r>
        <w:rPr>
          <w:iCs/>
          <w:i/>
        </w:rPr>
        <w:t xml:space="preserve">Keywords:</w:t>
      </w:r>
      <w:r>
        <w:t xml:space="preserve"> </w:t>
      </w:r>
      <w:r>
        <w:t xml:space="preserve">Dietitian, United States New York City, Public Health, Nutritional Therapy, Food Security.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Dietitians in United States New York City</dc:title>
  <dc:creator/>
  <dc:language>en</dc:language>
  <cp:keywords/>
  <dcterms:created xsi:type="dcterms:W3CDTF">2026-07-24T12:29:01Z</dcterms:created>
  <dcterms:modified xsi:type="dcterms:W3CDTF">2026-07-24T12:29:01Z</dcterms:modified>
</cp:coreProperties>
</file>

<file path=docProps/custom.xml><?xml version="1.0" encoding="utf-8"?>
<Properties xmlns="http://schemas.openxmlformats.org/officeDocument/2006/custom-properties" xmlns:vt="http://schemas.openxmlformats.org/officeDocument/2006/docPropsVTypes"/>
</file>