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92243c5d63fb876aa101b9ddb18ea05e2801cfd"/>
    <w:p>
      <w:pPr>
        <w:pStyle w:val="Heading1"/>
      </w:pPr>
      <w:r>
        <w:t xml:space="preserve">Abstract Academic Document: The Role of a Dietitian in Zimbabwe Harare</w:t>
      </w:r>
    </w:p>
    <w:p>
      <w:pPr>
        <w:pStyle w:val="FirstParagraph"/>
      </w:pPr>
      <w:r>
        <w:rPr>
          <w:bCs/>
          <w:b/>
        </w:rPr>
        <w:t xml:space="preserve">Keywords:</w:t>
      </w:r>
      <w:r>
        <w:t xml:space="preserve"> </w:t>
      </w:r>
      <w:r>
        <w:t xml:space="preserve">Abstract academic, Dietitian, Zimbabwe Harare.</w:t>
      </w:r>
    </w:p>
    <w:bookmarkStart w:id="20" w:name="introduction"/>
    <w:p>
      <w:pPr>
        <w:pStyle w:val="Heading2"/>
      </w:pPr>
      <w:r>
        <w:t xml:space="preserve">Introduction</w:t>
      </w:r>
    </w:p>
    <w:p>
      <w:pPr>
        <w:pStyle w:val="FirstParagraph"/>
      </w:pPr>
      <w:r>
        <w:t xml:space="preserve">The role of a dietitian in the context of public health and individual wellness has gained increasing prominence globally. In urban centers such as Harare, Zimbabwe, this role is particularly critical due to the unique socio-economic and cultural dynamics that shape dietary habits. This abstract academic document explores the multifaceted responsibilities of a dietitian in Harare, emphasizing their significance in addressing nutritional challenges within the region. The discussion encompasses their contributions to public health policy, individual patient care, and community education, while also acknowledging the structural barriers they face in Zimbabwe’s healthcare landscape.</w:t>
      </w:r>
    </w:p>
    <w:bookmarkEnd w:id="20"/>
    <w:bookmarkStart w:id="21" w:name="the-role-of-a-dietitian-in-public-health"/>
    <w:p>
      <w:pPr>
        <w:pStyle w:val="Heading2"/>
      </w:pPr>
      <w:r>
        <w:t xml:space="preserve">The Role of a Dietitian in Public Health</w:t>
      </w:r>
    </w:p>
    <w:p>
      <w:pPr>
        <w:pStyle w:val="FirstParagraph"/>
      </w:pPr>
      <w:r>
        <w:t xml:space="preserve">A dietitian is a healthcare professional specialized in the science of nutrition and its application to promote health. In Harare, where urbanization has led to shifting dietary patterns and rising prevalence of non-communicable diseases (NCDs) such as diabetes, hypertension, and obesity, the role of dietitians has become indispensable. They work across sectors—including hospitals, clinics, schools, and private practice—to provide evidence-based nutritional advice tailored to the needs of individuals and communities.</w:t>
      </w:r>
    </w:p>
    <w:p>
      <w:pPr>
        <w:pStyle w:val="BodyText"/>
      </w:pPr>
      <w:r>
        <w:t xml:space="preserve">In Zimbabwe Harare, dietitians collaborate with healthcare providers to design dietary interventions for patients with chronic illnesses. For instance, in managing diabetes mellitus—a condition exacerbated by high rates of processed food consumption and sedentary lifestyles—dietitians play a pivotal role in educating patients on carbohydrate management, portion control, and the integration of traditional Zimbabwean foods like sorghum or millet into balanced diets. This dual focus on modern nutritional science and cultural relevance is crucial for ensuring compliance and long-term health outcomes.</w:t>
      </w:r>
    </w:p>
    <w:bookmarkEnd w:id="21"/>
    <w:bookmarkStart w:id="22" w:name="challenges-faced-by-dietitians-in-harare"/>
    <w:p>
      <w:pPr>
        <w:pStyle w:val="Heading2"/>
      </w:pPr>
      <w:r>
        <w:t xml:space="preserve">Challenges Faced by Dietitians in Harare</w:t>
      </w:r>
    </w:p>
    <w:p>
      <w:pPr>
        <w:pStyle w:val="FirstParagraph"/>
      </w:pPr>
      <w:r>
        <w:t xml:space="preserve">Despite their critical contributions, dietitians in Harare encounter significant challenges that hinder their effectiveness. One major obstacle is the limited availability of resources, including access to specialized nutritional tools and updated research databases. Many public healthcare facilities lack the infrastructure to support comprehensive dietary assessment programs, which are essential for addressing malnutrition and micronutrient deficiencies prevalent in low-income populations.</w:t>
      </w:r>
    </w:p>
    <w:p>
      <w:pPr>
        <w:pStyle w:val="BodyText"/>
      </w:pPr>
      <w:r>
        <w:t xml:space="preserve">Economic constraints also play a role. The high cost of nutritious foods such as fruits, vegetables, and lean proteins makes it difficult for many Harare residents to adhere to recommended diets. Dietitians must often navigate these financial barriers by offering practical solutions, such as budget-friendly meal planning or advocating for policy changes that improve food accessibility.</w:t>
      </w:r>
    </w:p>
    <w:p>
      <w:pPr>
        <w:pStyle w:val="BodyText"/>
      </w:pPr>
      <w:r>
        <w:t xml:space="preserve">Additionally, the profession faces a shortage of trained professionals. Zimbabwe’s healthcare system struggles with brain drain, where skilled dietitians migrate to countries with better remuneration and working conditions. This scarcity is further compounded by limited investment in nutrition education within local universities, which reduces the pipeline of qualified practitioners.</w:t>
      </w:r>
    </w:p>
    <w:bookmarkEnd w:id="22"/>
    <w:bookmarkStart w:id="23" w:name="opportunities-for-growth-and-impact"/>
    <w:p>
      <w:pPr>
        <w:pStyle w:val="Heading2"/>
      </w:pPr>
      <w:r>
        <w:t xml:space="preserve">Opportunities for Growth and Impact</w:t>
      </w:r>
    </w:p>
    <w:p>
      <w:pPr>
        <w:pStyle w:val="FirstParagraph"/>
      </w:pPr>
      <w:r>
        <w:t xml:space="preserve">Despite these challenges, there are growing opportunities for dietitians to expand their impact in Harare. The Zimbabwean government has begun prioritizing nutrition as a key component of its national health strategy, with initiatives such as the National Nutrition Policy aiming to reduce stunting and improve dietary diversity among children under five. Dietitians are integral to implementing these policies through community outreach programs and school-based nutrition education.</w:t>
      </w:r>
    </w:p>
    <w:p>
      <w:pPr>
        <w:pStyle w:val="BodyText"/>
      </w:pPr>
      <w:r>
        <w:t xml:space="preserve">Partnerships between dietitians, NGOs, and private sector entities have also emerged as a promising avenue for progress. For example, collaborations with local supermarkets to promote healthy food options or with schools to provide free nutritional counseling can bridge gaps in public health services. Moreover, the rise of digital platforms has enabled dietitians to reach broader audiences through online consultations, social media campaigns, and telehealth services.</w:t>
      </w:r>
    </w:p>
    <w:bookmarkEnd w:id="23"/>
    <w:bookmarkStart w:id="24" w:name="X1254e7ed563832f3ed81adbd32df413882d2594"/>
    <w:p>
      <w:pPr>
        <w:pStyle w:val="Heading2"/>
      </w:pPr>
      <w:r>
        <w:t xml:space="preserve">Cultural Sensitivity and Innovation in Practice</w:t>
      </w:r>
    </w:p>
    <w:p>
      <w:pPr>
        <w:pStyle w:val="FirstParagraph"/>
      </w:pPr>
      <w:r>
        <w:t xml:space="preserve">A critical aspect of a dietitian’s work in Harare is their ability to incorporate cultural sensitivity into nutritional advice. Traditional Zimbabwean diets are rich in whole grains, legumes, and vegetables but often lack sufficient protein or micronutrients due to modern dietary shifts. Dietitians must therefore balance scientific recommendations with respect for local food traditions. For instance, they may advise incorporating lean meats like chicken or fish into traditional stews while reducing the use of high-sodium condiments.</w:t>
      </w:r>
    </w:p>
    <w:p>
      <w:pPr>
        <w:pStyle w:val="BodyText"/>
      </w:pPr>
      <w:r>
        <w:t xml:space="preserve">Furthermore, innovation in practice has become essential. Dietitians in Harare are increasingly adopting a holistic approach that considers social determinants of health, such as poverty and education levels. This includes designing interventions that address both nutritional needs and broader socioeconomic challenges, such as training community leaders to become advocates for healthy eating or partnering with local farmers to improve food security.</w:t>
      </w:r>
    </w:p>
    <w:bookmarkEnd w:id="24"/>
    <w:bookmarkStart w:id="25" w:name="conclusion"/>
    <w:p>
      <w:pPr>
        <w:pStyle w:val="Heading2"/>
      </w:pPr>
      <w:r>
        <w:t xml:space="preserve">Conclusion</w:t>
      </w:r>
    </w:p>
    <w:p>
      <w:pPr>
        <w:pStyle w:val="FirstParagraph"/>
      </w:pPr>
      <w:r>
        <w:t xml:space="preserve">In conclusion, the role of a dietitian in Zimbabwe Harare is both complex and vital. As the city continues to grapple with public health challenges linked to dietary habits, dietitians serve as essential bridges between scientific knowledge and community action. Their work not only addresses immediate nutritional deficiencies but also contributes to long-term improvements in quality of life and healthcare outcomes. However, their success depends on overcoming systemic barriers through increased investment in nutrition education, resource allocation, and policy support. By centering the needs of Harare’s diverse population within evidence-based practices, dietitians can play a transformative role in shaping a healthier future for Zimbabwe.</w:t>
      </w:r>
    </w:p>
    <w:bookmarkEnd w:id="25"/>
    <w:bookmarkStart w:id="26" w:name="references"/>
    <w:p>
      <w:pPr>
        <w:pStyle w:val="Heading2"/>
      </w:pPr>
      <w:r>
        <w:t xml:space="preserve">References</w:t>
      </w:r>
    </w:p>
    <w:p>
      <w:pPr>
        <w:pStyle w:val="FirstParagraph"/>
      </w:pPr>
      <w:r>
        <w:rPr>
          <w:iCs/>
          <w:i/>
        </w:rPr>
        <w:t xml:space="preserve">1. Ministry of Health and Child Care, Zimbabwe. (2021). National Nutrition Policy: A Framework for Action.</w:t>
      </w:r>
      <w:r>
        <w:br/>
      </w:r>
      <w:r>
        <w:rPr>
          <w:iCs/>
          <w:i/>
        </w:rPr>
        <w:t xml:space="preserve">2. World Health Organization (WHO). (2019). Non-Communicable Diseases in Sub-Saharan Africa.</w:t>
      </w:r>
      <w:r>
        <w:br/>
      </w:r>
      <w:r>
        <w:rPr>
          <w:iCs/>
          <w:i/>
        </w:rPr>
        <w:t xml:space="preserve">3. African Journal of Food, Agriculture, Nutrition and Development. (2020). Urban Dietary Patterns in Harare: A Case Study.</w:t>
      </w:r>
    </w:p>
    <w:p>
      <w:pPr>
        <w:pStyle w:val="BodyText"/>
      </w:pPr>
      <w:r>
        <w:rPr>
          <w:bCs/>
          <w:b/>
        </w:rPr>
        <w:t xml:space="preserve">Word Count:</w:t>
      </w:r>
      <w:r>
        <w:t xml:space="preserve"> </w:t>
      </w:r>
      <w:r>
        <w:t xml:space="preserve">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Zimbabwe Harare</dc:title>
  <dc:creator/>
  <dc:language>en</dc:language>
  <cp:keywords/>
  <dcterms:created xsi:type="dcterms:W3CDTF">2026-07-21T02:00:10Z</dcterms:created>
  <dcterms:modified xsi:type="dcterms:W3CDTF">2026-07-21T02:00:10Z</dcterms:modified>
</cp:coreProperties>
</file>

<file path=docProps/custom.xml><?xml version="1.0" encoding="utf-8"?>
<Properties xmlns="http://schemas.openxmlformats.org/officeDocument/2006/custom-properties" xmlns:vt="http://schemas.openxmlformats.org/officeDocument/2006/docPropsVTypes"/>
</file>