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Diplomacy</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6" w:name="Xf1f22336ba2509602879622e5ed071a57c6602e"/>
    <w:p>
      <w:pPr>
        <w:pStyle w:val="Heading1"/>
      </w:pPr>
      <w:r>
        <w:t xml:space="preserve">Abstract Academic Document: The Role of a Diplomat in Contemporary Australia (Sydney)</w:t>
      </w:r>
    </w:p>
    <w:p>
      <w:pPr>
        <w:pStyle w:val="FirstParagraph"/>
      </w:pPr>
      <w:r>
        <w:rPr>
          <w:bCs/>
          <w:b/>
        </w:rPr>
        <w:t xml:space="preserve">Abstract:</w:t>
      </w:r>
    </w:p>
    <w:p>
      <w:pPr>
        <w:pStyle w:val="BodyText"/>
      </w:pPr>
      <w:r>
        <w:t xml:space="preserve">This academic abstract explores the multifaceted role of a diplomat within the context of contemporary international relations, with particular emphasis on Sydney, Australia. As one of the world’s most influential global cities, Sydney serves as a strategic hub for diplomatic engagement due to its geographic positioning in the Asia-Pacific region and its historical ties to transnational diplomacy. The document examines how diplomats in Sydney navigate complex geopolitical landscapes while balancing national interests with international cooperation, particularly within the frameworks of multilateral organizations such as the United Nations, the Asia-Pacific Economic Cooperation (APEC), and regional alliances like ANZUS. Furthermore, it analyzes the evolving responsibilities of modern diplomats in addressing global challenges—such as climate change, trade disputes, and cross-cultural communication—while fostering Australia’s role as a key player in global governance.</w:t>
      </w:r>
    </w:p>
    <w:bookmarkStart w:id="20" w:name="X1079bbf8bacbfe37a5b6bc085db02ed4071a5fa"/>
    <w:p>
      <w:pPr>
        <w:pStyle w:val="Heading2"/>
      </w:pPr>
      <w:r>
        <w:t xml:space="preserve">The Diplomat: A Pillar of International Engagement</w:t>
      </w:r>
    </w:p>
    <w:p>
      <w:pPr>
        <w:pStyle w:val="FirstParagraph"/>
      </w:pPr>
      <w:r>
        <w:t xml:space="preserve">The term “diplomat” refers to an individual or entity entrusted with representing a nation’s interests abroad through negotiation, dialogue, and strategic alliances. In the context of Australia’s capital city, Sydney, diplomats play a critical role in shaping bilateral and multilateral relationships that influence the country’s economic stability, security policies, and cultural exchange. Given Sydney’s status as both a financial powerhouse and a cosmopolitan melting pot of diverse communities from Asia-Pacific nations, it has become a natural locus for diplomatic missions representing countries such as China, Japan, India, Indonesia, the United States of America (USA), and the European Union (EU). This dynamic environment necessitates diplomats who are not only well-versed in international law and political science but also culturally adaptable and fluent in multiple languages.</w:t>
      </w:r>
    </w:p>
    <w:bookmarkEnd w:id="20"/>
    <w:bookmarkStart w:id="21" w:name="sydney-as-a-strategic-diplomatic-nexus"/>
    <w:p>
      <w:pPr>
        <w:pStyle w:val="Heading2"/>
      </w:pPr>
      <w:r>
        <w:t xml:space="preserve">Sydney as a Strategic Diplomatic Nexus</w:t>
      </w:r>
    </w:p>
    <w:p>
      <w:pPr>
        <w:pStyle w:val="FirstParagraph"/>
      </w:pPr>
      <w:r>
        <w:t xml:space="preserve">Australia Sydney’s geographic location at the crossroads of Asia, Oceania, and the Indian Ocean has made it an indispensable node in global diplomacy. The city hosts embassies, consulates, and international organizations that facilitate dialogue between nations. For instance, the Australian Department of Foreign Affairs and Trade (DFAT) maintains a significant presence in Sydney to coordinate with foreign counterparts on trade agreements, environmental policies, and regional security initiatives. Additionally, Sydney’s proximity to major Asian economies enables diplomats to engage in real-time negotiations on issues such as free-trade zones (e.g., the Australia-United States Free Trade Agreement), maritime border disputes (e.g., South China Sea tensions), and joint efforts to combat transnational crime.</w:t>
      </w:r>
    </w:p>
    <w:bookmarkEnd w:id="21"/>
    <w:bookmarkStart w:id="22" w:name="X020ad42a5ade88b06035d00d6a3d194c158932d"/>
    <w:p>
      <w:pPr>
        <w:pStyle w:val="Heading2"/>
      </w:pPr>
      <w:r>
        <w:t xml:space="preserve">Challenges and Responsibilities of a Diplomat in Sydney</w:t>
      </w:r>
    </w:p>
    <w:p>
      <w:pPr>
        <w:pStyle w:val="FirstParagraph"/>
      </w:pPr>
      <w:r>
        <w:t xml:space="preserve">Diplomats operating in Sydney face a unique set of challenges, including reconciling Australia’s traditional alliances with the shifting power dynamics in the Asia-Pacific region. The rise of China as an economic and strategic rival has necessitated delicate negotiations to maintain Australia’s sovereignty while fostering trade relations. Moreover, diplomats must address domestic concerns related to immigration policies, multicultural integration, and national security—all of which are amplified by Sydney’s status as a global migrant hub. For example, the city’s significant Chinese-Australian community has led to nuanced diplomatic efforts in managing Sino-Australian relations without exacerbating tensions with diaspora populations.</w:t>
      </w:r>
    </w:p>
    <w:bookmarkEnd w:id="22"/>
    <w:bookmarkStart w:id="23" w:name="X7b9a4d983795c9e647cf0b28f81b41d131eae2e"/>
    <w:p>
      <w:pPr>
        <w:pStyle w:val="Heading2"/>
      </w:pPr>
      <w:r>
        <w:t xml:space="preserve">Educational and Institutional Support for Diplomats in Australia</w:t>
      </w:r>
    </w:p>
    <w:p>
      <w:pPr>
        <w:pStyle w:val="FirstParagraph"/>
      </w:pPr>
      <w:r>
        <w:t xml:space="preserve">Australia Sydney offers robust academic and institutional frameworks to prepare individuals for careers in diplomacy. Institutions such as the University of Sydney, Australian National University (ANU), and Griffith University provide specialized programs in international relations, political science, and cross-cultural communication. The Australian Institute of International Affairs (AIIA) also hosts forums where diplomats can exchange insights on regional conflicts and global governance. Furthermore, the Department of Foreign Affairs and Trade collaborates with universities to offer internships, research fellowships, and training programs that equip future diplomats with practical skills in negotiation, public diplomacy, and crisis management.</w:t>
      </w:r>
    </w:p>
    <w:bookmarkEnd w:id="23"/>
    <w:bookmarkStart w:id="24" w:name="X9e02fab8038e406f8ede3b41b76b2b10a40ba67"/>
    <w:p>
      <w:pPr>
        <w:pStyle w:val="Heading2"/>
      </w:pPr>
      <w:r>
        <w:t xml:space="preserve">The Evolving Role of Diplomacy in the 21st Century</w:t>
      </w:r>
    </w:p>
    <w:p>
      <w:pPr>
        <w:pStyle w:val="FirstParagraph"/>
      </w:pPr>
      <w:r>
        <w:t xml:space="preserve">In an era marked by climate change, digital geopolitics (e.g., cybersecurity threats), and pandemics (e.g., the global response to COVID-19), diplomats in Sydney must adapt their strategies to address non-traditional security concerns. For instance, Australia’s leadership in the Paris Agreement on climate change has required sustained diplomatic outreach to ensure compliance from major emitters like China and India. Similarly, the rise of artificial intelligence (AI) and quantum computing has prompted Sydney-based diplomats to engage with counterparts on ethical frameworks for emerging technologies.</w:t>
      </w:r>
    </w:p>
    <w:bookmarkEnd w:id="24"/>
    <w:bookmarkStart w:id="25" w:name="conclusion"/>
    <w:p>
      <w:pPr>
        <w:pStyle w:val="Heading2"/>
      </w:pPr>
      <w:r>
        <w:t xml:space="preserve">Conclusion</w:t>
      </w:r>
    </w:p>
    <w:p>
      <w:pPr>
        <w:pStyle w:val="FirstParagraph"/>
      </w:pPr>
      <w:r>
        <w:t xml:space="preserve">In summary, the role of a diplomat in Australia Sydney is both dynamic and pivotal in shaping global relations. As the city continues to evolve as a diplomatic nexus, its diplomats must balance traditional responsibilities with innovative approaches to contemporary challenges. By leveraging Sydney’s cultural diversity, economic significance, and strategic location, Australia can reinforce its position as a leader in fostering peaceful coexistence, sustainable development, and international cooperation within the Asia-Pacific region and beyond. This abstract underscores the imperative for continued investment in diplomatic education, intercultural dialogue, and multilateral engagement to ensure that diplomats remain effective agents of peace and progress.</w:t>
      </w:r>
    </w:p>
    <w:p>
      <w:pPr>
        <w:pStyle w:val="BodyText"/>
      </w:pPr>
      <w:r>
        <w:rPr>
          <w:iCs/>
          <w:i/>
        </w:rPr>
        <w:t xml:space="preserve">Keywords: Diplomat; Australia Sydney;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Diplomacy in Sydney, Australia</dc:title>
  <dc:creator/>
  <dc:language>en</dc:language>
  <cp:keywords/>
  <dcterms:created xsi:type="dcterms:W3CDTF">2026-07-21T10:40:23Z</dcterms:created>
  <dcterms:modified xsi:type="dcterms:W3CDTF">2026-07-21T10:40:23Z</dcterms:modified>
</cp:coreProperties>
</file>

<file path=docProps/custom.xml><?xml version="1.0" encoding="utf-8"?>
<Properties xmlns="http://schemas.openxmlformats.org/officeDocument/2006/custom-properties" xmlns:vt="http://schemas.openxmlformats.org/officeDocument/2006/docPropsVTypes"/>
</file>