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f1d3e373f3f5e85da3f7e2b9196b0b5cd14e547"/>
    <w:p>
      <w:pPr>
        <w:pStyle w:val="Heading1"/>
      </w:pPr>
      <w:r>
        <w:t xml:space="preserve">Abstract Academic Document: The Role of a Diplomat in Brazil, Rio de Janeiro</w:t>
      </w:r>
    </w:p>
    <w:p>
      <w:pPr>
        <w:pStyle w:val="FirstParagraph"/>
      </w:pPr>
      <w:r>
        <w:rPr>
          <w:bCs/>
          <w:b/>
        </w:rPr>
        <w:t xml:space="preserve">Keywords:</w:t>
      </w:r>
      <w:r>
        <w:t xml:space="preserve"> </w:t>
      </w:r>
      <w:r>
        <w:t xml:space="preserve">Diplomat, Brazil, Rio de Janeiro</w:t>
      </w:r>
    </w:p>
    <w:p>
      <w:pPr>
        <w:pStyle w:val="BodyText"/>
      </w:pPr>
      <w:r>
        <w:t xml:space="preserve">In the context of global diplomacy and international relations, the role of a</w:t>
      </w:r>
      <w:r>
        <w:t xml:space="preserve"> </w:t>
      </w:r>
      <w:r>
        <w:rPr>
          <w:bCs/>
          <w:b/>
        </w:rPr>
        <w:t xml:space="preserve">Diplomat</w:t>
      </w:r>
      <w:r>
        <w:t xml:space="preserve"> </w:t>
      </w:r>
      <w:r>
        <w:t xml:space="preserve">in</w:t>
      </w:r>
      <w:r>
        <w:t xml:space="preserve"> </w:t>
      </w:r>
      <w:r>
        <w:rPr>
          <w:iCs/>
          <w:i/>
        </w:rPr>
        <w:t xml:space="preserve">Brazil Rio de Janeiro</w:t>
      </w:r>
      <w:r>
        <w:t xml:space="preserve"> </w:t>
      </w:r>
      <w:r>
        <w:t xml:space="preserve">emerges as a critical intersection of cultural exchange, political negotiation, and strategic engagement. This abstract academic document explores the multifaceted responsibilities of diplomats operating within Brazil’s vibrant capital city—Rio de Janeiro—and how their work shapes the nation’s foreign policy, regional influence, and transnational partnerships. The study situates Rio de Janeiro not only as a geopolitical hub but also as a cultural and historical epicenter that demands nuanced diplomatic approaches to navigate its unique socio-political landscape.</w:t>
      </w:r>
    </w:p>
    <w:bookmarkStart w:id="20" w:name="X6cb2ad1ac2eb2edcbfe894a877a69c8b82de6ff"/>
    <w:p>
      <w:pPr>
        <w:pStyle w:val="Heading2"/>
      </w:pPr>
      <w:r>
        <w:t xml:space="preserve">The Significance of Rio de Janeiro in Brazilian Diplomacy</w:t>
      </w:r>
    </w:p>
    <w:p>
      <w:pPr>
        <w:pStyle w:val="FirstParagraph"/>
      </w:pPr>
      <w:r>
        <w:t xml:space="preserve">Rio de Janeiro, the second-largest city in Brazil and the former capital, holds a symbolic and practical role in the nation’s diplomatic framework. As a major economic and cultural center, it serves as a gateway for international relations, hosting embassies, consulates general (such as those of France and Japan), and organizations like the United Nations Environment Programme (UNEP). The city’s strategic coastal location on the Atlantic Ocean also positions it as a hub for maritime diplomacy, trade negotiations, and environmental cooperation. For diplomats operating in Rio de Janeiro, understanding the city’s historical legacy—marked by colonialism, carnival culture, and social inequality—is essential to crafting effective strategies that align with Brazil’s national interests.</w:t>
      </w:r>
    </w:p>
    <w:p>
      <w:pPr>
        <w:pStyle w:val="BodyText"/>
      </w:pPr>
      <w:r>
        <w:t xml:space="preserve">Brazil’s diplomatic missions in Rio de Janeiro often focus on strengthening ties with Latin American neighbors, advancing multilateral initiatives within the Americas (e.g., MERCOSUR), and promoting sustainable development goals. The city’s proximity to iconic landmarks like the Christ the Redeemer statue and its role in hosting international events such as the 2016 Olympics further underscore its significance as a diplomatic stage where Brazil showcases its soft power.</w:t>
      </w:r>
    </w:p>
    <w:bookmarkEnd w:id="20"/>
    <w:bookmarkStart w:id="21" w:name="Xf52c19f51bac5fc06f3df1e3fae371e3b9fefd3"/>
    <w:p>
      <w:pPr>
        <w:pStyle w:val="Heading2"/>
      </w:pPr>
      <w:r>
        <w:t xml:space="preserve">Diplomatic Challenges and Opportunities in Rio de Janeiro</w:t>
      </w:r>
    </w:p>
    <w:p>
      <w:pPr>
        <w:pStyle w:val="FirstParagraph"/>
      </w:pPr>
      <w:r>
        <w:t xml:space="preserve">Rio de Janeiro presents both challenges and opportunities for diplomats. The city’s socio-economic disparities—evident in the contrast between affluent neighborhoods like Leblon and impoverished favelas—reflect broader national issues that diplomats must address when engaging with local stakeholders. For instance, discussions on foreign investment in infrastructure or climate resilience initiatives require sensitivity to these dynamics. Additionally, Rio de Janeiro’s environmental vulnerabilities, such as rising sea levels threatening its coastline and deforestation impacts on the surrounding Atlantic Forest, demand collaborative diplomatic efforts with global partners.</w:t>
      </w:r>
    </w:p>
    <w:p>
      <w:pPr>
        <w:pStyle w:val="BodyText"/>
      </w:pPr>
      <w:r>
        <w:t xml:space="preserve">Diplomats in Rio must also navigate the city’s complex political environment. Brazil’s federal structure means that state-level policies (e.g., environmental regulations or trade agreements) can influence national diplomacy. For example, negotiations over Amazon conservation agreements often involve input from Rio-based experts and institutions like the Federal University of Rio de Janeiro (UFRJ). Furthermore, the presence of international NGOs and think tanks in the city provides diplomats with platforms to advocate for Brazil’s interests on global issues such as climate change, human rights, and innovation.</w:t>
      </w:r>
    </w:p>
    <w:bookmarkEnd w:id="21"/>
    <w:bookmarkStart w:id="22" w:name="Xdc788f56fdcc1558c08fa8d8e00ed0cf875d7db"/>
    <w:p>
      <w:pPr>
        <w:pStyle w:val="Heading2"/>
      </w:pPr>
      <w:r>
        <w:t xml:space="preserve">Cultural Competence in Diplomatic Engagement</w:t>
      </w:r>
    </w:p>
    <w:p>
      <w:pPr>
        <w:pStyle w:val="FirstParagraph"/>
      </w:pPr>
      <w:r>
        <w:t xml:space="preserve">A key competency for diplomats operating in Rio de Janeiro is cultural fluency. The city’s rich multicultural heritage—shaped by African, Indigenous, European, and Asian influences—requires diplomats to engage with diverse communities while respecting local customs. For instance, participation in local festivals like Carnival or the Festa Junina can foster goodwill and strengthen bilateral relationships. Similarly, understanding Portuguese nuances (e.g., the use of formal titles like "Senhor" or "Senhora") is vital for building trust in professional settings.</w:t>
      </w:r>
    </w:p>
    <w:p>
      <w:pPr>
        <w:pStyle w:val="BodyText"/>
      </w:pPr>
      <w:r>
        <w:t xml:space="preserve">The role of language also extends beyond Portuguese. Diplomats in Rio must often communicate with non-Portuguese speakers, whether through interpreters or multilingual teams, to facilitate dialogue with international partners. This linguistic and cultural adaptability is a hallmark of successful diplomacy in a city as dynamic as Rio de Janeiro.</w:t>
      </w:r>
    </w:p>
    <w:bookmarkEnd w:id="22"/>
    <w:bookmarkStart w:id="23" w:name="the-role-of-institutions-and-education"/>
    <w:p>
      <w:pPr>
        <w:pStyle w:val="Heading2"/>
      </w:pPr>
      <w:r>
        <w:t xml:space="preserve">The Role of Institutions and Education</w:t>
      </w:r>
    </w:p>
    <w:p>
      <w:pPr>
        <w:pStyle w:val="FirstParagraph"/>
      </w:pPr>
      <w:r>
        <w:t xml:space="preserve">Rio de Janeiro’s academic institutions play a pivotal role in shaping diplomats’ expertise. The Brazilian Foreign Service Institute (Instituto Rio Branco) trains diplomats in Brazilian history, international law, and negotiation techniques. Additionally, universities like UFRJ and the Pontifical Catholic University of Rio de Janeiro (PUC-Rio) offer programs in international relations that emphasize regional studies, Latin American politics, and global governance. These institutions provide diplomats with the theoretical foundation needed to address complex issues such as trade disputes, migration policies, or cultural diplomacy.</w:t>
      </w:r>
    </w:p>
    <w:p>
      <w:pPr>
        <w:pStyle w:val="BodyText"/>
      </w:pPr>
      <w:r>
        <w:t xml:space="preserve">The city’s proximity to research centers and think tanks further enhances its value as a diplomatic training ground. For example, the Center for International Relations and Development Studies (CIDER) at UFRJ collaborates with Brazilian embassies to conduct policy analyses that inform foreign relations strategies. Such partnerships ensure that diplomats in Rio de Janeiro are equipped with data-driven insights to support Brazil’s global ambitions.</w:t>
      </w:r>
    </w:p>
    <w:bookmarkEnd w:id="23"/>
    <w:bookmarkStart w:id="24" w:name="Xf0f800a13ca63a1ef5c4ff6990223c5a1a63fb6"/>
    <w:p>
      <w:pPr>
        <w:pStyle w:val="Heading2"/>
      </w:pPr>
      <w:r>
        <w:t xml:space="preserve">Conclusion: Diplomacy as a Catalyst for National and Global Interests</w:t>
      </w:r>
    </w:p>
    <w:p>
      <w:pPr>
        <w:pStyle w:val="FirstParagraph"/>
      </w:pPr>
      <w:r>
        <w:t xml:space="preserve">In summary, the role of a</w:t>
      </w:r>
      <w:r>
        <w:t xml:space="preserve"> </w:t>
      </w:r>
      <w:r>
        <w:rPr>
          <w:bCs/>
          <w:b/>
        </w:rPr>
        <w:t xml:space="preserve">Diplomat</w:t>
      </w:r>
      <w:r>
        <w:t xml:space="preserve"> </w:t>
      </w:r>
      <w:r>
        <w:t xml:space="preserve">in</w:t>
      </w:r>
      <w:r>
        <w:t xml:space="preserve"> </w:t>
      </w:r>
      <w:r>
        <w:rPr>
          <w:iCs/>
          <w:i/>
        </w:rPr>
        <w:t xml:space="preserve">Brazil Rio de Janeiro</w:t>
      </w:r>
      <w:r>
        <w:t xml:space="preserve"> </w:t>
      </w:r>
      <w:r>
        <w:t xml:space="preserve">is emblematic of the intricate interplay between national strategy, cultural context, and international collaboration. By leveraging the city’s unique position as a political, economic, and cultural nexus, diplomats contribute to Brazil’s standing on the global stage. Their work—from negotiating trade agreements to addressing climate challenges—requires a blend of technical expertise, cross-cultural understanding, and strategic vision.</w:t>
      </w:r>
    </w:p>
    <w:p>
      <w:pPr>
        <w:pStyle w:val="BodyText"/>
      </w:pPr>
      <w:r>
        <w:t xml:space="preserve">This abstract academic document underscores that Rio de Janeiro is not merely a backdrop for diplomacy but an active participant in shaping Brazil’s foreign policy narrative. As Brazil continues to assert its influence in Latin America and beyond, the city’s diplomats will remain pivotal to fostering alliances, resolving conflicts, and promoting the nation’s values on a global scale.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Brazil, Rio de Janeiro</dc:title>
  <dc:creator/>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