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6bcad2fde6188c181c7dae16a07ba45e004f065"/>
    <w:p>
      <w:pPr>
        <w:pStyle w:val="Heading1"/>
      </w:pPr>
      <w:r>
        <w:t xml:space="preserve">Abstract Academic Document: The Role of a Diplomat in Germany Berlin</w:t>
      </w:r>
    </w:p>
    <w:p>
      <w:pPr>
        <w:pStyle w:val="FirstParagraph"/>
      </w:pPr>
      <w:r>
        <w:t xml:space="preserve">This academic document provides an in-depth exploration of the multifaceted role and responsibilities of a</w:t>
      </w:r>
      <w:r>
        <w:t xml:space="preserve"> </w:t>
      </w:r>
      <w:r>
        <w:rPr>
          <w:bCs/>
          <w:b/>
        </w:rPr>
        <w:t xml:space="preserve">Diplomat</w:t>
      </w:r>
      <w:r>
        <w:t xml:space="preserve"> </w:t>
      </w:r>
      <w:r>
        <w:t xml:space="preserve">operating within the geopolitical and cultural framework of</w:t>
      </w:r>
      <w:r>
        <w:t xml:space="preserve"> </w:t>
      </w:r>
      <w:r>
        <w:rPr>
          <w:bCs/>
          <w:b/>
        </w:rPr>
        <w:t xml:space="preserve">Germany Berlin</w:t>
      </w:r>
      <w:r>
        <w:t xml:space="preserve">. As one of Europe’s most influential political, economic, and cultural hubs, Berlin serves as a nexus for international diplomacy, hosting numerous foreign embassies, international organizations, and multilateral institutions. The document analyzes how the unique historical context of Germany—particularly its post-reunification transformation—and the dynamic urban environment of Berlin shape the strategic significance of diplomatic engagement in this region. It further examines the professional competencies required for a</w:t>
      </w:r>
      <w:r>
        <w:t xml:space="preserve"> </w:t>
      </w:r>
      <w:r>
        <w:rPr>
          <w:bCs/>
          <w:b/>
        </w:rPr>
        <w:t xml:space="preserve">Diplomat</w:t>
      </w:r>
      <w:r>
        <w:t xml:space="preserve"> </w:t>
      </w:r>
      <w:r>
        <w:t xml:space="preserve">to navigate complex intergovernmental relations, transnational challenges, and cross-cultural interactions in a city renowned for its intellectual and political diversity.</w:t>
      </w:r>
    </w:p>
    <w:bookmarkStart w:id="20" w:name="X8c99d9b15748ac278194e9dff0408a01c68753c"/>
    <w:p>
      <w:pPr>
        <w:pStyle w:val="Heading2"/>
      </w:pPr>
      <w:r>
        <w:t xml:space="preserve">1. Introduction: The Strategic Importance of Berlin</w:t>
      </w:r>
    </w:p>
    <w:p>
      <w:pPr>
        <w:pStyle w:val="FirstParagraph"/>
      </w:pPr>
      <w:r>
        <w:t xml:space="preserve">Berlin, the capital of</w:t>
      </w:r>
      <w:r>
        <w:t xml:space="preserve"> </w:t>
      </w:r>
      <w:r>
        <w:rPr>
          <w:bCs/>
          <w:b/>
        </w:rPr>
        <w:t xml:space="preserve">Germany</w:t>
      </w:r>
      <w:r>
        <w:t xml:space="preserve">, holds unparalleled significance in modern international relations due to its historical legacy as the seat of both the German Empire and the Weimar Republic, its role during World War II and Cold War divisions, and its post-reunification emergence as a symbol of European unity. The city’s geopolitical centrality makes it a critical location for</w:t>
      </w:r>
      <w:r>
        <w:t xml:space="preserve"> </w:t>
      </w:r>
      <w:r>
        <w:rPr>
          <w:bCs/>
          <w:b/>
        </w:rPr>
        <w:t xml:space="preserve">Diplomats</w:t>
      </w:r>
      <w:r>
        <w:t xml:space="preserve"> </w:t>
      </w:r>
      <w:r>
        <w:t xml:space="preserve">from over 170 countries, who operate within the framework of the German Federal Foreign Office (AA) and engage with international actors such as the United Nations, NATO, and the European Union. The document highlights how Berlin’s status as a multicultural metropolis—with a population of over 3.8 million and one of Europe’s most diverse communities—shapes diplomatic strategies that emphasize intercultural dialogue, multilingual communication, and inclusive policy-making.</w:t>
      </w:r>
    </w:p>
    <w:bookmarkEnd w:id="20"/>
    <w:bookmarkStart w:id="21" w:name="Xa1ea9a6788313ce23554ad7c3260689f7c94f8b"/>
    <w:p>
      <w:pPr>
        <w:pStyle w:val="Heading2"/>
      </w:pPr>
      <w:r>
        <w:t xml:space="preserve">2. Historical Context: Diplomacy in Germany’s Evolution</w:t>
      </w:r>
    </w:p>
    <w:p>
      <w:pPr>
        <w:pStyle w:val="FirstParagraph"/>
      </w:pPr>
      <w:r>
        <w:t xml:space="preserve">The role of the</w:t>
      </w:r>
      <w:r>
        <w:t xml:space="preserve"> </w:t>
      </w:r>
      <w:r>
        <w:rPr>
          <w:bCs/>
          <w:b/>
        </w:rPr>
        <w:t xml:space="preserve">Diplomat</w:t>
      </w:r>
      <w:r>
        <w:t xml:space="preserve"> </w:t>
      </w:r>
      <w:r>
        <w:t xml:space="preserve">in</w:t>
      </w:r>
      <w:r>
        <w:t xml:space="preserve"> </w:t>
      </w:r>
      <w:r>
        <w:rPr>
          <w:bCs/>
          <w:b/>
        </w:rPr>
        <w:t xml:space="preserve">Germany Berlin</w:t>
      </w:r>
      <w:r>
        <w:t xml:space="preserve"> </w:t>
      </w:r>
      <w:r>
        <w:t xml:space="preserve">is deeply rooted in the nation’s historical trajectory. From the diplomatic endeavors of Otto von Bismarck during German unification to the post-war reconfiguration of international relations, Berlin has been a stage for pivotal moments in global diplomacy. The division of Germany into East and West during the Cold War saw Berlin become a symbol of ideological confrontation, with</w:t>
      </w:r>
      <w:r>
        <w:t xml:space="preserve"> </w:t>
      </w:r>
      <w:r>
        <w:rPr>
          <w:bCs/>
          <w:b/>
        </w:rPr>
        <w:t xml:space="preserve">Diplomats</w:t>
      </w:r>
      <w:r>
        <w:t xml:space="preserve"> </w:t>
      </w:r>
      <w:r>
        <w:t xml:space="preserve">navigating tensions between NATO-aligned Western powers and Soviet-dominated Eastern Bloc nations. Post-reunification, the city’s transformation into a unified national capital necessitated a reorientation of diplomatic priorities, including reconciliation with neighboring countries and integration into European institutions like the EU and Schengen Area.</w:t>
      </w:r>
    </w:p>
    <w:bookmarkEnd w:id="21"/>
    <w:bookmarkStart w:id="22" w:name="X3d1016294c12c89ac8b19b98b1503c00bf21450"/>
    <w:p>
      <w:pPr>
        <w:pStyle w:val="Heading2"/>
      </w:pPr>
      <w:r>
        <w:t xml:space="preserve">3. The Modern Diplomat: Skills and Challenges</w:t>
      </w:r>
    </w:p>
    <w:p>
      <w:pPr>
        <w:pStyle w:val="FirstParagraph"/>
      </w:pPr>
      <w:r>
        <w:t xml:space="preserve">A contemporary</w:t>
      </w:r>
      <w:r>
        <w:t xml:space="preserve"> </w:t>
      </w:r>
      <w:r>
        <w:rPr>
          <w:bCs/>
          <w:b/>
        </w:rPr>
        <w:t xml:space="preserve">Diplomat</w:t>
      </w:r>
      <w:r>
        <w:t xml:space="preserve"> </w:t>
      </w:r>
      <w:r>
        <w:t xml:space="preserve">in</w:t>
      </w:r>
      <w:r>
        <w:t xml:space="preserve"> </w:t>
      </w:r>
      <w:r>
        <w:rPr>
          <w:bCs/>
          <w:b/>
        </w:rPr>
        <w:t xml:space="preserve">Germany Berlin</w:t>
      </w:r>
      <w:r>
        <w:t xml:space="preserve"> </w:t>
      </w:r>
      <w:r>
        <w:t xml:space="preserve">must possess a unique blend of expertise, including fluency in multiple languages (particularly German, English, French, and Russian), cultural sensitivity toward diverse populations, and technical proficiency in digital diplomacy. The document explores the evolving challenges faced by diplomats operating in this environment: addressing global issues such as climate change (a focal point for Germany’s Green Party policies), migration crises affecting the EU, and transatlantic tensions between the US and Europe. Furthermore, it emphasizes Berlin’s role as a hub for innovation in sustainable development and its influence on shaping diplomatic agendas centered on environmental cooperation.</w:t>
      </w:r>
    </w:p>
    <w:bookmarkEnd w:id="22"/>
    <w:bookmarkStart w:id="23" w:name="X42ab36c5a90dcb43fa208d86cb13b896d95fec2"/>
    <w:p>
      <w:pPr>
        <w:pStyle w:val="Heading2"/>
      </w:pPr>
      <w:r>
        <w:t xml:space="preserve">4. Institutional Frameworks and Multilateral Engagement</w:t>
      </w:r>
    </w:p>
    <w:p>
      <w:pPr>
        <w:pStyle w:val="FirstParagraph"/>
      </w:pPr>
      <w:r>
        <w:t xml:space="preserve">Berlin hosts numerous international institutions that underscore its role as a diplomatic epicenter, including the European Central Bank, the United Nations Office for Disarmament Affairs (UNODA), and the European School of Diplomacy. The</w:t>
      </w:r>
      <w:r>
        <w:t xml:space="preserve"> </w:t>
      </w:r>
      <w:r>
        <w:rPr>
          <w:bCs/>
          <w:b/>
        </w:rPr>
        <w:t xml:space="preserve">Diplomat</w:t>
      </w:r>
      <w:r>
        <w:t xml:space="preserve"> </w:t>
      </w:r>
      <w:r>
        <w:t xml:space="preserve">in this context must engage with these bodies to advance national interests while fostering multilateral cooperation. For instance, Germany’s leadership in EU climate policy is often mediated through diplomatic channels based in Berlin, requiring diplomats to balance domestic priorities with international commitments such as the Paris Agreement.</w:t>
      </w:r>
    </w:p>
    <w:bookmarkEnd w:id="23"/>
    <w:bookmarkStart w:id="24" w:name="X5f12e1ab73de22ad339fd533e7089d0b3c4b501"/>
    <w:p>
      <w:pPr>
        <w:pStyle w:val="Heading2"/>
      </w:pPr>
      <w:r>
        <w:t xml:space="preserve">5. Case Studies: Diplomatic Successes and Controversies</w:t>
      </w:r>
    </w:p>
    <w:p>
      <w:pPr>
        <w:pStyle w:val="FirstParagraph"/>
      </w:pPr>
      <w:r>
        <w:t xml:space="preserve">The document presents case studies illustrating the complexities of diplomatic work in</w:t>
      </w:r>
      <w:r>
        <w:t xml:space="preserve"> </w:t>
      </w:r>
      <w:r>
        <w:rPr>
          <w:bCs/>
          <w:b/>
        </w:rPr>
        <w:t xml:space="preserve">Germany Berlin</w:t>
      </w:r>
      <w:r>
        <w:t xml:space="preserve">. One example is Germany’s mediation role in resolving disputes between EU member states, particularly during the 2015–2016 refugee crisis. Another case examines the challenges faced by</w:t>
      </w:r>
      <w:r>
        <w:t xml:space="preserve"> </w:t>
      </w:r>
      <w:r>
        <w:rPr>
          <w:bCs/>
          <w:b/>
        </w:rPr>
        <w:t xml:space="preserve">Diplomats</w:t>
      </w:r>
      <w:r>
        <w:t xml:space="preserve"> </w:t>
      </w:r>
      <w:r>
        <w:t xml:space="preserve">navigating anti-immigrant sentiment and far-right movements within Germany while promoting a unified European response to migration issues. These examples underscore the need for diplomats to act as both negotiators and cultural ambassadors, bridging divides between policy goals and public opinion.</w:t>
      </w:r>
    </w:p>
    <w:bookmarkEnd w:id="24"/>
    <w:bookmarkStart w:id="25" w:name="Xdffe91d295fe24839f37f719a0f58611d55cb43"/>
    <w:p>
      <w:pPr>
        <w:pStyle w:val="Heading2"/>
      </w:pPr>
      <w:r>
        <w:t xml:space="preserve">6. The Future of Diplomacy in Berlin: Emerging Trends</w:t>
      </w:r>
    </w:p>
    <w:p>
      <w:pPr>
        <w:pStyle w:val="FirstParagraph"/>
      </w:pPr>
      <w:r>
        <w:t xml:space="preserve">As globalization continues to reshape international relations, the</w:t>
      </w:r>
      <w:r>
        <w:t xml:space="preserve"> </w:t>
      </w:r>
      <w:r>
        <w:rPr>
          <w:bCs/>
          <w:b/>
        </w:rPr>
        <w:t xml:space="preserve">Diplomat</w:t>
      </w:r>
      <w:r>
        <w:t xml:space="preserve"> </w:t>
      </w:r>
      <w:r>
        <w:t xml:space="preserve">in</w:t>
      </w:r>
      <w:r>
        <w:t xml:space="preserve"> </w:t>
      </w:r>
      <w:r>
        <w:rPr>
          <w:bCs/>
          <w:b/>
        </w:rPr>
        <w:t xml:space="preserve">Germany Berlin</w:t>
      </w:r>
      <w:r>
        <w:t xml:space="preserve"> </w:t>
      </w:r>
      <w:r>
        <w:t xml:space="preserve">must adapt to emerging trends such as digital diplomacy (e.g., leveraging social media and virtual platforms for public engagement), the rise of non-state actors in global governance, and the increasing importance of soft power through cultural exchanges. Berlin’s vibrant arts scene, academic institutions (such as Humboldt University), and technological innovation provide unique opportunities for diplomats to enhance Germany’s global influence through cultural and educational diplomacy.</w:t>
      </w:r>
    </w:p>
    <w:bookmarkEnd w:id="25"/>
    <w:bookmarkStart w:id="26" w:name="X578658412da02cfc1fcfe524b8fb7ea25a5ee87"/>
    <w:p>
      <w:pPr>
        <w:pStyle w:val="Heading2"/>
      </w:pPr>
      <w:r>
        <w:t xml:space="preserve">7. Conclusion: The Diplomat as a Catalyst for Global Cooperation</w:t>
      </w:r>
    </w:p>
    <w:p>
      <w:pPr>
        <w:pStyle w:val="FirstParagraph"/>
      </w:pPr>
      <w:r>
        <w:t xml:space="preserve">In conclusion, the</w:t>
      </w:r>
      <w:r>
        <w:t xml:space="preserve"> </w:t>
      </w:r>
      <w:r>
        <w:rPr>
          <w:bCs/>
          <w:b/>
        </w:rPr>
        <w:t xml:space="preserve">Diplomat</w:t>
      </w:r>
      <w:r>
        <w:t xml:space="preserve"> </w:t>
      </w:r>
      <w:r>
        <w:t xml:space="preserve">operating within the dynamic landscape of</w:t>
      </w:r>
      <w:r>
        <w:t xml:space="preserve"> </w:t>
      </w:r>
      <w:r>
        <w:rPr>
          <w:bCs/>
          <w:b/>
        </w:rPr>
        <w:t xml:space="preserve">Germany Berlin</w:t>
      </w:r>
      <w:r>
        <w:t xml:space="preserve"> </w:t>
      </w:r>
      <w:r>
        <w:t xml:space="preserve">plays a pivotal role in advancing national interests while promoting international collaboration. This document underscores how Berlin’s historical depth, cultural diversity, and strategic location create an environment where diplomatic efforts can transcend traditional boundaries. By examining the skills, challenges, and opportunities inherent to this role, the analysis contributes to a deeper understanding of diplomacy as both an art and a science in one of Europe’s most consequential cities.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Germany Berlin</dc:title>
  <dc:creator/>
  <dc:language>en</dc:language>
  <cp:keywords/>
  <dcterms:created xsi:type="dcterms:W3CDTF">2026-07-23T21:46:55Z</dcterms:created>
  <dcterms:modified xsi:type="dcterms:W3CDTF">2026-07-23T21:46:55Z</dcterms:modified>
</cp:coreProperties>
</file>

<file path=docProps/custom.xml><?xml version="1.0" encoding="utf-8"?>
<Properties xmlns="http://schemas.openxmlformats.org/officeDocument/2006/custom-properties" xmlns:vt="http://schemas.openxmlformats.org/officeDocument/2006/docPropsVTypes"/>
</file>