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Diplomat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5" w:name="Xc1ec9649ff18b5e18afcc46acd35c0f76f069c5"/>
    <w:p>
      <w:pPr>
        <w:pStyle w:val="Heading1"/>
      </w:pPr>
      <w:r>
        <w:t xml:space="preserve">Abstract Academic Document: The Role and Significance of a Diplomat in Germany, Munich</w:t>
      </w:r>
    </w:p>
    <w:p>
      <w:pPr>
        <w:pStyle w:val="FirstParagraph"/>
      </w:pPr>
      <w:r>
        <w:t xml:space="preserve">The role of a diplomat in the contemporary global landscape is multifaceted, requiring not only political acumen but also cultural sensitivity, strategic communication skills, and an understanding of international law. This document explores the unique challenges and opportunities faced by diplomats stationed in</w:t>
      </w:r>
      <w:r>
        <w:t xml:space="preserve"> </w:t>
      </w:r>
      <w:r>
        <w:rPr>
          <w:bCs/>
          <w:b/>
        </w:rPr>
        <w:t xml:space="preserve">Germany Munich</w:t>
      </w:r>
      <w:r>
        <w:t xml:space="preserve">, a city with deep historical roots in diplomacy and a pivotal position within modern European geopolitics. The discussion is framed within the context of</w:t>
      </w:r>
      <w:r>
        <w:t xml:space="preserve"> </w:t>
      </w:r>
      <w:r>
        <w:rPr>
          <w:iCs/>
          <w:i/>
        </w:rPr>
        <w:t xml:space="preserve">Abstract academic</w:t>
      </w:r>
      <w:r>
        <w:t xml:space="preserve"> </w:t>
      </w:r>
      <w:r>
        <w:t xml:space="preserve">inquiry, emphasizing the interplay between individual diplomatic practices and broader national or international objectives. By examining the functions, responsibilities, and contextual factors shaping the work of a diplomat in Munich, this document underscores why</w:t>
      </w:r>
      <w:r>
        <w:t xml:space="preserve"> </w:t>
      </w:r>
      <w:r>
        <w:rPr>
          <w:bCs/>
          <w:b/>
        </w:rPr>
        <w:t xml:space="preserve">Germany Munich</w:t>
      </w:r>
      <w:r>
        <w:t xml:space="preserve"> </w:t>
      </w:r>
      <w:r>
        <w:t xml:space="preserve">remains a critical hub for diplomacy in Europe.</w:t>
      </w:r>
    </w:p>
    <w:bookmarkStart w:id="20" w:name="Xb9ddb4081ee299c831ffa44612697ade2935256"/>
    <w:p>
      <w:pPr>
        <w:pStyle w:val="Heading2"/>
      </w:pPr>
      <w:r>
        <w:t xml:space="preserve">Historical Context: Munich's Legacy in Diplomacy</w:t>
      </w:r>
    </w:p>
    <w:p>
      <w:pPr>
        <w:pStyle w:val="FirstParagraph"/>
      </w:pPr>
      <w:r>
        <w:rPr>
          <w:bCs/>
          <w:b/>
        </w:rPr>
        <w:t xml:space="preserve">Germany Munich</w:t>
      </w:r>
      <w:r>
        <w:t xml:space="preserve">, with its rich historical legacy, has long been a crucible for diplomatic endeavors. The 1938</w:t>
      </w:r>
      <w:r>
        <w:t xml:space="preserve"> </w:t>
      </w:r>
      <w:r>
        <w:rPr>
          <w:iCs/>
          <w:i/>
        </w:rPr>
        <w:t xml:space="preserve">Munich Agreement</w:t>
      </w:r>
      <w:r>
        <w:t xml:space="preserve">, signed by Britain, France, Germany, and Italy, exemplifies how the city has historically served as a meeting ground for high-stakes negotiations. While this event is often scrutinized for its role in enabling World War II, it highlights Munich’s enduring significance as a site of international dialogue. In the post-war era, the city evolved into a symbol of reconciliation and European unity, hosting institutions such as the</w:t>
      </w:r>
      <w:r>
        <w:t xml:space="preserve"> </w:t>
      </w:r>
      <w:r>
        <w:rPr>
          <w:iCs/>
          <w:i/>
        </w:rPr>
        <w:t xml:space="preserve">German Federal Foreign Office</w:t>
      </w:r>
      <w:r>
        <w:t xml:space="preserve">’s regional offices and contributing to Germany’s emergence as a leading European power.</w:t>
      </w:r>
    </w:p>
    <w:p>
      <w:pPr>
        <w:pStyle w:val="BodyText"/>
      </w:pPr>
      <w:r>
        <w:t xml:space="preserve">The historical weight of Munich shapes its present-day role in diplomacy. Diplomats stationed here are not only tasked with representing their home countries but also navigating the city’s complex legacy. This dual responsibility requires them to balance historical awareness with contemporary geopolitical priorities, ensuring that negotiations and interactions reflect both national interests and the broader principles of European solidarity.</w:t>
      </w:r>
    </w:p>
    <w:bookmarkEnd w:id="20"/>
    <w:bookmarkStart w:id="21" w:name="the-role-of-a-diplomat-in-modern-munich"/>
    <w:p>
      <w:pPr>
        <w:pStyle w:val="Heading2"/>
      </w:pPr>
      <w:r>
        <w:t xml:space="preserve">The Role of a Diplomat in Modern Munich</w:t>
      </w:r>
    </w:p>
    <w:p>
      <w:pPr>
        <w:pStyle w:val="FirstParagraph"/>
      </w:pPr>
      <w:r>
        <w:t xml:space="preserve">A</w:t>
      </w:r>
      <w:r>
        <w:t xml:space="preserve"> </w:t>
      </w:r>
      <w:r>
        <w:rPr>
          <w:bCs/>
          <w:b/>
        </w:rPr>
        <w:t xml:space="preserve">Diplomat</w:t>
      </w:r>
      <w:r>
        <w:t xml:space="preserve"> </w:t>
      </w:r>
      <w:r>
        <w:t xml:space="preserve">in</w:t>
      </w:r>
      <w:r>
        <w:t xml:space="preserve"> </w:t>
      </w:r>
      <w:r>
        <w:rPr>
          <w:bCs/>
          <w:b/>
        </w:rPr>
        <w:t xml:space="preserve">Germany Munich</w:t>
      </w:r>
      <w:r>
        <w:t xml:space="preserve"> </w:t>
      </w:r>
      <w:r>
        <w:t xml:space="preserve">operates within a dynamic environment that blends traditional diplomatic functions with modern challenges. Their primary responsibilities include fostering bilateral relations, facilitating international agreements, and representing their country’s interests in multilateral forums. In Munich, this work is further complicated by the city’s status as a cultural crossroads and its proximity to Central Europe.</w:t>
      </w:r>
    </w:p>
    <w:p>
      <w:pPr>
        <w:pStyle w:val="BodyText"/>
      </w:pPr>
      <w:r>
        <w:t xml:space="preserve">Diplomats stationed in Munich often engage with key stakeholders such as EU officials, international organizations (e.g., NATO, UN), and regional governments. For example, they may coordinate efforts to address migration policies, energy security, or climate change initiatives that directly impact Germany’s strategic goals. The city’s hosting of annual events like the</w:t>
      </w:r>
      <w:r>
        <w:t xml:space="preserve"> </w:t>
      </w:r>
      <w:r>
        <w:rPr>
          <w:iCs/>
          <w:i/>
        </w:rPr>
        <w:t xml:space="preserve">Munich Security Conference</w:t>
      </w:r>
      <w:r>
        <w:t xml:space="preserve"> </w:t>
      </w:r>
      <w:r>
        <w:t xml:space="preserve">further positions it as a nexus for global diplomacy, providing diplomats with opportunities to influence international agendas and build networks.</w:t>
      </w:r>
    </w:p>
    <w:p>
      <w:pPr>
        <w:pStyle w:val="BodyText"/>
      </w:pPr>
      <w:r>
        <w:t xml:space="preserve">Crucially, a</w:t>
      </w:r>
      <w:r>
        <w:t xml:space="preserve"> </w:t>
      </w:r>
      <w:r>
        <w:rPr>
          <w:bCs/>
          <w:b/>
        </w:rPr>
        <w:t xml:space="preserve">Diplomat</w:t>
      </w:r>
      <w:r>
        <w:t xml:space="preserve"> </w:t>
      </w:r>
      <w:r>
        <w:t xml:space="preserve">in Munich must also navigate the domestic political landscape. Germany’s foreign policy is shaped by its federal structure and the interplay between national priorities (such as economic growth or defense spending) and supranational commitments (e.g., EU regulations). Diplomats must align their work with these priorities while maintaining a nuanced understanding of local issues, such as public sentiment toward immigration or trade policies.</w:t>
      </w:r>
    </w:p>
    <w:bookmarkEnd w:id="21"/>
    <w:bookmarkStart w:id="22" w:name="challenges-faced-by-diplomats-in-munich"/>
    <w:p>
      <w:pPr>
        <w:pStyle w:val="Heading2"/>
      </w:pPr>
      <w:r>
        <w:t xml:space="preserve">Challenges Faced by Diplomats in Munich</w:t>
      </w:r>
    </w:p>
    <w:p>
      <w:pPr>
        <w:pStyle w:val="FirstParagraph"/>
      </w:pPr>
      <w:r>
        <w:t xml:space="preserve">The role of a</w:t>
      </w:r>
      <w:r>
        <w:t xml:space="preserve"> </w:t>
      </w:r>
      <w:r>
        <w:rPr>
          <w:bCs/>
          <w:b/>
        </w:rPr>
        <w:t xml:space="preserve">Diplomat</w:t>
      </w:r>
      <w:r>
        <w:t xml:space="preserve"> </w:t>
      </w:r>
      <w:r>
        <w:t xml:space="preserve">in</w:t>
      </w:r>
      <w:r>
        <w:t xml:space="preserve"> </w:t>
      </w:r>
      <w:r>
        <w:rPr>
          <w:bCs/>
          <w:b/>
        </w:rPr>
        <w:t xml:space="preserve">Germany Munich</w:t>
      </w:r>
      <w:r>
        <w:t xml:space="preserve"> </w:t>
      </w:r>
      <w:r>
        <w:t xml:space="preserve">is not without its challenges. One significant hurdle is the city’s diverse population, which includes expatriates, refugees, and international professionals. While this diversity enriches cultural exchange, it also requires diplomats to be adept at navigating multicultural dynamics and addressing the concerns of various communities.</w:t>
      </w:r>
    </w:p>
    <w:p>
      <w:pPr>
        <w:pStyle w:val="BodyText"/>
      </w:pPr>
      <w:r>
        <w:t xml:space="preserve">Another challenge lies in reconciling historical sensitivities with present-day diplomatic objectives. The legacy of Munich’s past—particularly its role in the lead-up to World War II—demands that diplomats approach their work with a heightened awareness of historical context. This is especially true when dealing with countries that have complex relationships with Germany, such as Russia or Turkey.</w:t>
      </w:r>
    </w:p>
    <w:p>
      <w:pPr>
        <w:pStyle w:val="BodyText"/>
      </w:pPr>
      <w:r>
        <w:t xml:space="preserve">Geopolitical tensions further complicate diplomatic efforts. For instance, Munich’s proximity to Eastern Europe places it at the heart of debates about NATO expansion, energy security (e.g., reliance on Russian gas), and regional stability. Diplomats must manage these issues while ensuring that Germany’s foreign policy remains aligned with its EU partners and global allies.</w:t>
      </w:r>
    </w:p>
    <w:bookmarkEnd w:id="22"/>
    <w:bookmarkStart w:id="23" w:name="X1908bb119e39ecf1810538a52725cd327407e13"/>
    <w:p>
      <w:pPr>
        <w:pStyle w:val="Heading2"/>
      </w:pPr>
      <w:r>
        <w:t xml:space="preserve">The Significance of Munich for German Foreign Policy</w:t>
      </w:r>
    </w:p>
    <w:p>
      <w:pPr>
        <w:pStyle w:val="FirstParagraph"/>
      </w:pPr>
      <w:r>
        <w:rPr>
          <w:bCs/>
          <w:b/>
        </w:rPr>
        <w:t xml:space="preserve">Germany Munich</w:t>
      </w:r>
      <w:r>
        <w:t xml:space="preserve"> </w:t>
      </w:r>
      <w:r>
        <w:t xml:space="preserve">holds a unique place in the country’s foreign policy strategy. As a major metropolitan center and home to influential institutions, the city serves as a hub for both domestic and international diplomatic activity. The</w:t>
      </w:r>
      <w:r>
        <w:t xml:space="preserve"> </w:t>
      </w:r>
      <w:r>
        <w:rPr>
          <w:iCs/>
          <w:i/>
        </w:rPr>
        <w:t xml:space="preserve">German Federal Foreign Office</w:t>
      </w:r>
      <w:r>
        <w:t xml:space="preserve">’s presence in Munich underscores its importance as a base for regional coordination, particularly with neighboring countries like Austria, Switzerland, and the Czech Republic.</w:t>
      </w:r>
    </w:p>
    <w:p>
      <w:pPr>
        <w:pStyle w:val="BodyText"/>
      </w:pPr>
      <w:r>
        <w:t xml:space="preserve">Diplomats stationed in Munich also play a vital role in advancing Germany’s soft power initiatives. Through cultural exchanges, academic partnerships (e.g., with the</w:t>
      </w:r>
      <w:r>
        <w:t xml:space="preserve"> </w:t>
      </w:r>
      <w:r>
        <w:rPr>
          <w:iCs/>
          <w:i/>
        </w:rPr>
        <w:t xml:space="preserve">Ludwig Maximilian University of Munich</w:t>
      </w:r>
      <w:r>
        <w:t xml:space="preserve">), and participation in global events (such as the</w:t>
      </w:r>
      <w:r>
        <w:t xml:space="preserve"> </w:t>
      </w:r>
      <w:r>
        <w:rPr>
          <w:iCs/>
          <w:i/>
        </w:rPr>
        <w:t xml:space="preserve">Munich International Fair</w:t>
      </w:r>
      <w:r>
        <w:t xml:space="preserve">), they help promote Germany’s image as a leader in innovation, sustainability, and multilateral cooperation.</w:t>
      </w:r>
    </w:p>
    <w:p>
      <w:pPr>
        <w:pStyle w:val="BodyText"/>
      </w:pPr>
      <w:r>
        <w:t xml:space="preserve">Moreover, Munich’s status as a green city—recognized for its environmental policies—positions it as a focal point for climate diplomacy. Diplomats here often engage in negotiations related to the</w:t>
      </w:r>
      <w:r>
        <w:t xml:space="preserve"> </w:t>
      </w:r>
      <w:r>
        <w:rPr>
          <w:iCs/>
          <w:i/>
        </w:rPr>
        <w:t xml:space="preserve">Paris Agreement</w:t>
      </w:r>
      <w:r>
        <w:t xml:space="preserve"> </w:t>
      </w:r>
      <w:r>
        <w:t xml:space="preserve">and other international climate initiatives, reflecting Germany’s commitment to addressing global environmental challenges.</w:t>
      </w:r>
    </w:p>
    <w:bookmarkEnd w:id="23"/>
    <w:bookmarkStart w:id="24" w:name="X2fa1ecf1616abbcb9001eb7d102cb3ed3acb918"/>
    <w:p>
      <w:pPr>
        <w:pStyle w:val="Heading2"/>
      </w:pPr>
      <w:r>
        <w:t xml:space="preserve">Conclusion: The Future of Diplomacy in Munich</w:t>
      </w:r>
    </w:p>
    <w:p>
      <w:pPr>
        <w:pStyle w:val="FirstParagraph"/>
      </w:pPr>
      <w:r>
        <w:t xml:space="preserve">The work of a</w:t>
      </w:r>
      <w:r>
        <w:t xml:space="preserve"> </w:t>
      </w:r>
      <w:r>
        <w:rPr>
          <w:bCs/>
          <w:b/>
        </w:rPr>
        <w:t xml:space="preserve">Diplomat</w:t>
      </w:r>
      <w:r>
        <w:t xml:space="preserve"> </w:t>
      </w:r>
      <w:r>
        <w:t xml:space="preserve">in</w:t>
      </w:r>
      <w:r>
        <w:t xml:space="preserve"> </w:t>
      </w:r>
      <w:r>
        <w:rPr>
          <w:bCs/>
          <w:b/>
        </w:rPr>
        <w:t xml:space="preserve">Germany Munich</w:t>
      </w:r>
      <w:r>
        <w:t xml:space="preserve"> </w:t>
      </w:r>
      <w:r>
        <w:t xml:space="preserve">is a testament to the evolving nature of international relations. As global challenges such as climate change, technological disruption, and geopolitical instability become increasingly interconnected, the role of diplomats in cities like Munich will only grow in importance. Their ability to bridge historical memory with contemporary needs, foster collaboration across cultures, and align national interests with global objectives will be critical to shaping a stable and cooperative future.</w:t>
      </w:r>
    </w:p>
    <w:p>
      <w:pPr>
        <w:pStyle w:val="BodyText"/>
      </w:pPr>
      <w:r>
        <w:t xml:space="preserve">This</w:t>
      </w:r>
      <w:r>
        <w:t xml:space="preserve"> </w:t>
      </w:r>
      <w:r>
        <w:rPr>
          <w:iCs/>
          <w:i/>
        </w:rPr>
        <w:t xml:space="preserve">Abstract academic</w:t>
      </w:r>
      <w:r>
        <w:t xml:space="preserve"> </w:t>
      </w:r>
      <w:r>
        <w:t xml:space="preserve">document highlights why</w:t>
      </w:r>
      <w:r>
        <w:t xml:space="preserve"> </w:t>
      </w:r>
      <w:r>
        <w:rPr>
          <w:bCs/>
          <w:b/>
        </w:rPr>
        <w:t xml:space="preserve">Germany Munich</w:t>
      </w:r>
      <w:r>
        <w:t xml:space="preserve"> </w:t>
      </w:r>
      <w:r>
        <w:t xml:space="preserve">remains a vital center for diplomacy in the 21st century. By understanding the unique context of this city and the responsibilities of those who work there, stakeholders can better appreciate the complexities of modern diplomatic practice and its broader implications for international peace and prosperity.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Diplomat in Germany Munich</dc:title>
  <dc:creator/>
  <dc:language>en</dc:language>
  <cp:keywords/>
  <dcterms:created xsi:type="dcterms:W3CDTF">2026-07-22T10:08:15Z</dcterms:created>
  <dcterms:modified xsi:type="dcterms:W3CDTF">2026-07-22T10:08:15Z</dcterms:modified>
</cp:coreProperties>
</file>

<file path=docProps/custom.xml><?xml version="1.0" encoding="utf-8"?>
<Properties xmlns="http://schemas.openxmlformats.org/officeDocument/2006/custom-properties" xmlns:vt="http://schemas.openxmlformats.org/officeDocument/2006/docPropsVTypes"/>
</file>