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Iran</w:t>
      </w:r>
      <w:r>
        <w:t xml:space="preserve"> </w:t>
      </w:r>
      <w:r>
        <w:t xml:space="preserve">Tehran</w:t>
      </w:r>
    </w:p>
    <w:p>
      <w:pPr>
        <w:pStyle w:val="FirstParagraph"/>
      </w:pPr>
      <w:r>
        <w:t xml:space="preserve">```html</w:t>
      </w:r>
    </w:p>
    <w:bookmarkStart w:id="20" w:name="Xb282b895a94be1eabda84e9b372e719d6d34f03"/>
    <w:p>
      <w:pPr>
        <w:pStyle w:val="Heading1"/>
      </w:pPr>
      <w:r>
        <w:t xml:space="preserve">Abstract Academic: The Role of Diplomats in Modern International Relations - A Case Study of Iran Tehran</w:t>
      </w:r>
    </w:p>
    <w:p>
      <w:pPr>
        <w:pStyle w:val="FirstParagraph"/>
      </w:pPr>
      <w:r>
        <w:rPr>
          <w:bCs/>
          <w:b/>
        </w:rPr>
        <w:t xml:space="preserve">Abstract:</w:t>
      </w:r>
    </w:p>
    <w:p>
      <w:pPr>
        <w:pStyle w:val="BodyText"/>
      </w:pPr>
      <w:r>
        <w:t xml:space="preserve">The role of a diplomat in contemporary international relations is multifaceted, requiring a delicate balance between national interests and global cooperation. This academic abstract examines the significance of diplomats within the geopolitical framework of Iran, specifically in the capital city of Tehran, where historical, cultural, and political dynamics converge to shape diplomatic practices. The study explores how diplomats operating in Tehran navigate complex inter-state relations while addressing domestic priorities and external pressures from regional and global actors.</w:t>
      </w:r>
    </w:p>
    <w:p>
      <w:pPr>
        <w:pStyle w:val="BodyText"/>
      </w:pPr>
      <w:r>
        <w:t xml:space="preserve">Tehran, as the political heart of Iran, serves as a critical hub for diplomatic engagement in the Middle East. The city's strategic location at the crossroads of Eurasia underscores its importance in fostering dialogue between Islamic nations, Western powers, and international organizations. Diplomats stationed or based in Tehran must reconcile Iran’s historical stance on sovereignty and anti-imperialism with the demands of modern multilateral diplomacy. This abstract delves into the challenges faced by diplomats operating within this context, including navigating sanctions regimes imposed by Western states, managing tensions with neighboring countries, and promoting Iran’s geopolitical agenda amid global scrutiny.</w:t>
      </w:r>
    </w:p>
    <w:p>
      <w:pPr>
        <w:pStyle w:val="BodyText"/>
      </w:pPr>
      <w:r>
        <w:t xml:space="preserve">The academic analysis begins by defining the role of a diplomat as an agent of statecraft who facilitates communication, negotiation, and conflict resolution between nations. In the case of Iran Tehran, diplomats are tasked with representing the interests of a state that has long positioned itself as an anti-colonial power while simultaneously engaging in pragmatic economic and security partnerships. This duality necessitates a nuanced approach to diplomacy that balances ideological commitments with realpolitik considerations.</w:t>
      </w:r>
    </w:p>
    <w:p>
      <w:pPr>
        <w:pStyle w:val="BodyText"/>
      </w:pPr>
      <w:r>
        <w:t xml:space="preserve">The study employs a qualitative research methodology, drawing on historical case studies, policy documents, and interviews with diplomats (where possible) to analyze the evolution of Iran’s diplomatic strategy in Tehran. Key themes include the impact of the 1979 Islamic Revolution on Iran’s foreign policy orientation, the role of diplomacy in addressing regional conflicts such as those involving Iraq and Afghanistan, and Iran’s engagement with international institutions like the United Nations (UN) and Organization of Islamic Cooperation (OIC).</w:t>
      </w:r>
    </w:p>
    <w:p>
      <w:pPr>
        <w:pStyle w:val="BodyText"/>
      </w:pPr>
      <w:r>
        <w:t xml:space="preserve">One critical finding is that diplomats in Tehran must operate within a domestic political landscape dominated by a theocratic regime. This environment often limits their autonomy, as foreign policy decisions are closely tied to religious and ideological principles. For instance, Iran’s nuclear program—a focal point of international diplomacy—has required diplomats to negotiate with global powers while defending the state’s right to peaceful nuclear energy under Islamic law.</w:t>
      </w:r>
    </w:p>
    <w:p>
      <w:pPr>
        <w:pStyle w:val="BodyText"/>
      </w:pPr>
      <w:r>
        <w:t xml:space="preserve">Additionally, the abstract highlights the role of cultural diplomacy in Tehran. Iranian diplomats leverage the city’s rich heritage and intellectual traditions to foster soft power initiatives, such as educational exchanges and cultural programs aimed at improving Iran’s international image. These efforts are particularly significant in countering Western narratives that often portray Iran as a destabilizing force in the Middle East.</w:t>
      </w:r>
    </w:p>
    <w:p>
      <w:pPr>
        <w:pStyle w:val="BodyText"/>
      </w:pPr>
      <w:r>
        <w:t xml:space="preserve">The study also examines the challenges posed by sanctions imposed by the United States and its allies on Iran. Diplomats in Tehran have had to engage in extensive lobbying and negotiation to mitigate economic impacts while maintaining national pride. This includes efforts to bypass sanctions through alternative trade routes, such as strengthening ties with China, Russia, and regional partners like Pakistan and Turkey.</w:t>
      </w:r>
    </w:p>
    <w:p>
      <w:pPr>
        <w:pStyle w:val="BodyText"/>
      </w:pPr>
      <w:r>
        <w:t xml:space="preserve">Another key aspect is the role of Iran’s diplomats in mediating conflicts within the Middle East. For example, their involvement in brokering ceasefires during the Syrian Civil War or addressing tensions between Hamas and Israel demonstrates their capacity to act as intermediaries. However, these efforts are often constrained by Iran’s strategic alliances with groups like Hezbollah and its rivalry with Saudi Arabia.</w:t>
      </w:r>
    </w:p>
    <w:p>
      <w:pPr>
        <w:pStyle w:val="BodyText"/>
      </w:pPr>
      <w:r>
        <w:t xml:space="preserve">The abstract further explores the intersection of technology and diplomacy in Tehran. The rise of digital communication has transformed traditional diplomatic practices, enabling Iranian diplomats to engage more effectively with global audiences through social media platforms. This shift underscores the adaptability required by modern diplomats to maintain Iran’s influence in an era of rapid technological change.</w:t>
      </w:r>
    </w:p>
    <w:p>
      <w:pPr>
        <w:pStyle w:val="BodyText"/>
      </w:pPr>
      <w:r>
        <w:t xml:space="preserve">In conclusion, this academic abstract underscores the pivotal role of diplomats in Tehran as both representatives of Iran’s sovereignty and facilitators of international dialogue. Their work is deeply embedded in the city’s historical legacy, political structure, and strategic geography. As global dynamics continue to evolve, the ability of diplomats in Tehran to navigate complex challenges while advancing Iran’s interests will remain a critical factor in shaping the nation’s future on the world stage.</w:t>
      </w:r>
    </w:p>
    <w:p>
      <w:pPr>
        <w:pStyle w:val="BodyText"/>
      </w:pPr>
      <w:r>
        <w:rPr>
          <w:bCs/>
          <w:b/>
        </w:rPr>
        <w:t xml:space="preserve">Keywords:</w:t>
      </w:r>
      <w:r>
        <w:t xml:space="preserve"> </w:t>
      </w:r>
      <w:r>
        <w:t xml:space="preserve">Diplomat, Iran Tehran, International Relations, Geopolitical Strategy, Multilateral Diplomacy.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Modern International Relations - Iran Tehran</dc:title>
  <dc:creator/>
  <dc:language>en</dc:language>
  <cp:keywords/>
  <dcterms:created xsi:type="dcterms:W3CDTF">2026-07-22T06:21:21Z</dcterms:created>
  <dcterms:modified xsi:type="dcterms:W3CDTF">2026-07-22T06:21:21Z</dcterms:modified>
</cp:coreProperties>
</file>

<file path=docProps/custom.xml><?xml version="1.0" encoding="utf-8"?>
<Properties xmlns="http://schemas.openxmlformats.org/officeDocument/2006/custom-properties" xmlns:vt="http://schemas.openxmlformats.org/officeDocument/2006/docPropsVTypes"/>
</file>