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Diplomat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beb8539f300b801d89fc0c7386904641ffb3eda"/>
    <w:p>
      <w:pPr>
        <w:pStyle w:val="Heading1"/>
      </w:pPr>
      <w:r>
        <w:t xml:space="preserve">Abstract Academic Document: The Role of the Diplomat in Contemporary Israel and the Strategic Significance of Jerusalem</w:t>
      </w:r>
    </w:p>
    <w:p>
      <w:pPr>
        <w:pStyle w:val="FirstParagraph"/>
      </w:pPr>
      <w:r>
        <w:rPr>
          <w:bCs/>
          <w:b/>
        </w:rPr>
        <w:t xml:space="preserve">Abstract academic</w:t>
      </w:r>
      <w:r>
        <w:t xml:space="preserve"> </w:t>
      </w:r>
      <w:r>
        <w:t xml:space="preserve">discourse on the role of a diplomat operating within the geopolitical and cultural nexus of</w:t>
      </w:r>
      <w:r>
        <w:t xml:space="preserve"> </w:t>
      </w:r>
      <w:r>
        <w:rPr>
          <w:bCs/>
          <w:b/>
        </w:rPr>
        <w:t xml:space="preserve">Israel Jerusalem</w:t>
      </w:r>
      <w:r>
        <w:t xml:space="preserve"> </w:t>
      </w:r>
      <w:r>
        <w:t xml:space="preserve">necessitates an interdisciplinary approach, blending political science, international relations, and cultural studies. This document examines the multifaceted responsibilities of a modern-day diplomat stationed in Jerusalem—a city symbolizing both historical sovereignty and contemporary international intrigue—while emphasizing its critical position as a crossroads for global diplomacy. The</w:t>
      </w:r>
      <w:r>
        <w:t xml:space="preserve"> </w:t>
      </w:r>
      <w:r>
        <w:rPr>
          <w:bCs/>
          <w:b/>
        </w:rPr>
        <w:t xml:space="preserve">Diplomat</w:t>
      </w:r>
      <w:r>
        <w:t xml:space="preserve"> </w:t>
      </w:r>
      <w:r>
        <w:t xml:space="preserve">in this context is not merely an envoy but a mediator, strategist, and cultural bridge-builder navigating the intricate tapestry of Jewish heritage, Islamic tradition, Christian pilgrimage sites, and the complex political dynamics between Israel and its regional neighbors.</w:t>
      </w:r>
    </w:p>
    <w:bookmarkStart w:id="20" w:name="X806e0cc8e1f7033452dba5f53fcacbc59d77a8c"/>
    <w:p>
      <w:pPr>
        <w:pStyle w:val="Heading2"/>
      </w:pPr>
      <w:r>
        <w:t xml:space="preserve">1. Introduction: The Geopolitical Crucible of Jerusalem</w:t>
      </w:r>
    </w:p>
    <w:p>
      <w:pPr>
        <w:pStyle w:val="FirstParagraph"/>
      </w:pPr>
      <w:r>
        <w:t xml:space="preserve">Jerusalem has long been a fulcrum of global significance, serving as the spiritual heart for three major religions—Judaism, Christianity, and Islam—and as a political flashpoint in the Middle East. For</w:t>
      </w:r>
      <w:r>
        <w:t xml:space="preserve"> </w:t>
      </w:r>
      <w:r>
        <w:rPr>
          <w:bCs/>
          <w:b/>
        </w:rPr>
        <w:t xml:space="preserve">Israel</w:t>
      </w:r>
      <w:r>
        <w:t xml:space="preserve">, it is not only the capital but also an emblem of national identity and resilience. The city’s status has been internationally contentious since its reunification under Israeli control in 1967, with debates over sovereignty, territorial boundaries, and religious freedoms persisting to this day. A</w:t>
      </w:r>
      <w:r>
        <w:t xml:space="preserve"> </w:t>
      </w:r>
      <w:r>
        <w:rPr>
          <w:bCs/>
          <w:b/>
        </w:rPr>
        <w:t xml:space="preserve">Diplomat</w:t>
      </w:r>
      <w:r>
        <w:t xml:space="preserve"> </w:t>
      </w:r>
      <w:r>
        <w:t xml:space="preserve">stationed in Jerusalem must grapple with these layered tensions while representing the interests of their home country or organization within a landscape marked by historical grievances and aspirations for peace.</w:t>
      </w:r>
    </w:p>
    <w:p>
      <w:pPr>
        <w:pStyle w:val="BodyText"/>
      </w:pPr>
      <w:r>
        <w:t xml:space="preserve">The role of the diplomat here is amplified by the city’s dual nature: a hub for interfaith dialogue and a battleground for territorial claims. This document explores how</w:t>
      </w:r>
      <w:r>
        <w:t xml:space="preserve"> </w:t>
      </w:r>
      <w:r>
        <w:rPr>
          <w:bCs/>
          <w:b/>
        </w:rPr>
        <w:t xml:space="preserve">Israel Jerusalem</w:t>
      </w:r>
      <w:r>
        <w:t xml:space="preserve"> </w:t>
      </w:r>
      <w:r>
        <w:t xml:space="preserve">serves as both an opportunity and a challenge for diplomats, requiring them to balance pragmatic political goals with the preservation of cultural heritage and religious sensitivities.</w:t>
      </w:r>
    </w:p>
    <w:bookmarkEnd w:id="20"/>
    <w:bookmarkStart w:id="21" w:name="Xd93825a3cb06d33b4f82143856125ac5a921ed9"/>
    <w:p>
      <w:pPr>
        <w:pStyle w:val="Heading2"/>
      </w:pPr>
      <w:r>
        <w:t xml:space="preserve">2. Key Responsibilities of the Diplomat in Israel Jerusalem</w:t>
      </w:r>
    </w:p>
    <w:p>
      <w:pPr>
        <w:pStyle w:val="FirstParagraph"/>
      </w:pPr>
      <w:r>
        <w:t xml:space="preserve">The duties of a diplomat in this context extend beyond traditional negotiations and treaty-making. They encompass:</w:t>
      </w:r>
    </w:p>
    <w:p>
      <w:pPr>
        <w:numPr>
          <w:ilvl w:val="0"/>
          <w:numId w:val="1001"/>
        </w:numPr>
        <w:pStyle w:val="Compact"/>
      </w:pPr>
      <w:r>
        <w:rPr>
          <w:bCs/>
          <w:b/>
        </w:rPr>
        <w:t xml:space="preserve">Facilitating Multilateral Engagement:</w:t>
      </w:r>
      <w:r>
        <w:t xml:space="preserve"> </w:t>
      </w:r>
      <w:r>
        <w:t xml:space="preserve">Acting as a liaison between Israel and international stakeholders, including the United Nations, regional Arab states, and global NGOs. This involves navigating issues such as peace processes with Palestine, trade agreements with European Union nations, and security collaborations with U.S. agencies.</w:t>
      </w:r>
    </w:p>
    <w:p>
      <w:pPr>
        <w:numPr>
          <w:ilvl w:val="0"/>
          <w:numId w:val="1001"/>
        </w:numPr>
        <w:pStyle w:val="Compact"/>
      </w:pPr>
      <w:r>
        <w:rPr>
          <w:bCs/>
          <w:b/>
        </w:rPr>
        <w:t xml:space="preserve">Cultural Diplomacy:</w:t>
      </w:r>
      <w:r>
        <w:t xml:space="preserve"> </w:t>
      </w:r>
      <w:r>
        <w:t xml:space="preserve">Promoting mutual understanding by organizing cultural exchanges that highlight Israeli innovation in technology, art, and academia while respecting the historical and religious significance of Jerusalem’s landmarks.</w:t>
      </w:r>
    </w:p>
    <w:p>
      <w:pPr>
        <w:numPr>
          <w:ilvl w:val="0"/>
          <w:numId w:val="1001"/>
        </w:numPr>
        <w:pStyle w:val="Compact"/>
      </w:pPr>
      <w:r>
        <w:rPr>
          <w:bCs/>
          <w:b/>
        </w:rPr>
        <w:t xml:space="preserve">Crisis Management:</w:t>
      </w:r>
      <w:r>
        <w:t xml:space="preserve"> </w:t>
      </w:r>
      <w:r>
        <w:t xml:space="preserve">Responding to sudden escalations in tensions—such as clashes between Jewish and Muslim communities or disputes over access to holy sites—with de-escalation strategies that align with both Israeli policies and international norms.</w:t>
      </w:r>
    </w:p>
    <w:p>
      <w:pPr>
        <w:numPr>
          <w:ilvl w:val="0"/>
          <w:numId w:val="1001"/>
        </w:numPr>
        <w:pStyle w:val="Compact"/>
      </w:pPr>
      <w:r>
        <w:rPr>
          <w:bCs/>
          <w:b/>
        </w:rPr>
        <w:t xml:space="preserve">Intelligence Gathering:</w:t>
      </w:r>
      <w:r>
        <w:t xml:space="preserve"> </w:t>
      </w:r>
      <w:r>
        <w:t xml:space="preserve">Monitoring geopolitical trends, extremist activities, and regional power shifts that could impact Israel’s strategic interests in the Middle East.</w:t>
      </w:r>
    </w:p>
    <w:p>
      <w:pPr>
        <w:pStyle w:val="FirstParagraph"/>
      </w:pPr>
      <w:r>
        <w:t xml:space="preserve">These responsibilities are compounded by the need to maintain neutrality in certain discussions while advocating for Israel’s sovereignty and security. The diplomat must also engage with local communities, ensuring their efforts align with the aspirations of Jerusalem’s diverse population.</w:t>
      </w:r>
    </w:p>
    <w:bookmarkEnd w:id="21"/>
    <w:bookmarkStart w:id="22" w:name="X23c434bee7a8937132009a07cc065ab81dcabd1"/>
    <w:p>
      <w:pPr>
        <w:pStyle w:val="Heading2"/>
      </w:pPr>
      <w:r>
        <w:t xml:space="preserve">3. Challenges and Opportunities in Diplomatic Practice</w:t>
      </w:r>
    </w:p>
    <w:p>
      <w:pPr>
        <w:pStyle w:val="FirstParagraph"/>
      </w:pPr>
      <w:r>
        <w:t xml:space="preserve">The unique challenges faced by a diplomat in</w:t>
      </w:r>
      <w:r>
        <w:t xml:space="preserve"> </w:t>
      </w:r>
      <w:r>
        <w:rPr>
          <w:bCs/>
          <w:b/>
        </w:rPr>
        <w:t xml:space="preserve">Israel Jerusalem</w:t>
      </w:r>
      <w:r>
        <w:t xml:space="preserve"> </w:t>
      </w:r>
      <w:r>
        <w:t xml:space="preserve">are manifold:</w:t>
      </w:r>
    </w:p>
    <w:p>
      <w:pPr>
        <w:numPr>
          <w:ilvl w:val="0"/>
          <w:numId w:val="1002"/>
        </w:numPr>
        <w:pStyle w:val="Compact"/>
      </w:pPr>
      <w:r>
        <w:rPr>
          <w:bCs/>
          <w:b/>
        </w:rPr>
        <w:t xml:space="preserve">Navigating Religious Sensitivities:</w:t>
      </w:r>
      <w:r>
        <w:t xml:space="preserve"> </w:t>
      </w:r>
      <w:r>
        <w:t xml:space="preserve">The city’s religious significance demands careful handling of issues such as the status of the Western Wall, al-Aqsa Mosque, and the Temple Mount. A misstep in diplomatic communication could inflame tensions.</w:t>
      </w:r>
    </w:p>
    <w:p>
      <w:pPr>
        <w:numPr>
          <w:ilvl w:val="0"/>
          <w:numId w:val="1002"/>
        </w:numPr>
        <w:pStyle w:val="Compact"/>
      </w:pPr>
      <w:r>
        <w:rPr>
          <w:bCs/>
          <w:b/>
        </w:rPr>
        <w:t xml:space="preserve">Political Polarization:</w:t>
      </w:r>
      <w:r>
        <w:t xml:space="preserve"> </w:t>
      </w:r>
      <w:r>
        <w:t xml:space="preserve">Internal Israeli politics often influence foreign policy, requiring diplomats to reconcile national priorities with international expectations.</w:t>
      </w:r>
    </w:p>
    <w:p>
      <w:pPr>
        <w:numPr>
          <w:ilvl w:val="0"/>
          <w:numId w:val="1002"/>
        </w:numPr>
        <w:pStyle w:val="Compact"/>
      </w:pPr>
      <w:r>
        <w:rPr>
          <w:bCs/>
          <w:b/>
        </w:rPr>
        <w:t xml:space="preserve">Regional Instability:</w:t>
      </w:r>
      <w:r>
        <w:t xml:space="preserve"> </w:t>
      </w:r>
      <w:r>
        <w:t xml:space="preserve">Proximity to conflicts in Syria, Lebanon, and Gaza necessitates continuous engagement with regional actors to prevent spillover effects into Jerusalem.</w:t>
      </w:r>
    </w:p>
    <w:p>
      <w:pPr>
        <w:pStyle w:val="FirstParagraph"/>
      </w:pPr>
      <w:r>
        <w:t xml:space="preserve">Despite these challenges, the position offers profound opportunities. Diplomats can leverage Jerusalem’s cultural richness to foster interfaith initiatives, such as joint educational programs or heritage preservation projects. Additionally, the city’s strategic location allows for strengthening alliances with neighboring states through economic partnerships and security collaborations.</w:t>
      </w:r>
    </w:p>
    <w:bookmarkEnd w:id="22"/>
    <w:bookmarkStart w:id="23" w:name="X8488774caac617330e4b95f3972eaf99cb3f176"/>
    <w:p>
      <w:pPr>
        <w:pStyle w:val="Heading2"/>
      </w:pPr>
      <w:r>
        <w:t xml:space="preserve">4. Theoretical Frameworks in Diplomatic Engagement</w:t>
      </w:r>
    </w:p>
    <w:p>
      <w:pPr>
        <w:pStyle w:val="FirstParagraph"/>
      </w:pPr>
      <w:r>
        <w:rPr>
          <w:bCs/>
          <w:b/>
        </w:rPr>
        <w:t xml:space="preserve">Abstract academic</w:t>
      </w:r>
      <w:r>
        <w:t xml:space="preserve"> </w:t>
      </w:r>
      <w:r>
        <w:t xml:space="preserve">analysis of diplomatic practices in Jerusalem must engage with theories from international relations, such as realism, liberalism, and constructivism. For instance:</w:t>
      </w:r>
    </w:p>
    <w:p>
      <w:pPr>
        <w:numPr>
          <w:ilvl w:val="0"/>
          <w:numId w:val="1003"/>
        </w:numPr>
        <w:pStyle w:val="Compact"/>
      </w:pPr>
      <w:r>
        <w:rPr>
          <w:bCs/>
          <w:b/>
        </w:rPr>
        <w:t xml:space="preserve">Realism:</w:t>
      </w:r>
      <w:r>
        <w:t xml:space="preserve"> </w:t>
      </w:r>
      <w:r>
        <w:t xml:space="preserve">Emphasizes power dynamics and national interests. A diplomat in Jerusalem must prioritize Israel’s strategic goals while navigating the balance of power in the region.</w:t>
      </w:r>
    </w:p>
    <w:p>
      <w:pPr>
        <w:numPr>
          <w:ilvl w:val="0"/>
          <w:numId w:val="1003"/>
        </w:numPr>
        <w:pStyle w:val="Compact"/>
      </w:pPr>
      <w:r>
        <w:rPr>
          <w:bCs/>
          <w:b/>
        </w:rPr>
        <w:t xml:space="preserve">Liberalism:</w:t>
      </w:r>
      <w:r>
        <w:t xml:space="preserve"> </w:t>
      </w:r>
      <w:r>
        <w:t xml:space="preserve">Focuses on cooperation and institutions. Diplomats can advocate for multilateral agreements that promote stability, such as peace accords or trade pacts.</w:t>
      </w:r>
    </w:p>
    <w:p>
      <w:pPr>
        <w:numPr>
          <w:ilvl w:val="0"/>
          <w:numId w:val="1003"/>
        </w:numPr>
        <w:pStyle w:val="Compact"/>
      </w:pPr>
      <w:r>
        <w:rPr>
          <w:bCs/>
          <w:b/>
        </w:rPr>
        <w:t xml:space="preserve">Constructivism:</w:t>
      </w:r>
      <w:r>
        <w:t xml:space="preserve"> </w:t>
      </w:r>
      <w:r>
        <w:t xml:space="preserve">Highlights the role of culture and identity. Here, the diplomat must address the symbolic dimensions of Jerusalem’s heritage to build trust with local communities and international partners.</w:t>
      </w:r>
    </w:p>
    <w:p>
      <w:pPr>
        <w:pStyle w:val="FirstParagraph"/>
      </w:pPr>
      <w:r>
        <w:t xml:space="preserve">Scholars like Joseph Nye, who discuss “soft power” and cultural influence, provide frameworks for understanding how diplomats can harness Jerusalem’s unique identity to enhance Israel’s global standing.</w:t>
      </w:r>
    </w:p>
    <w:bookmarkEnd w:id="23"/>
    <w:bookmarkStart w:id="24" w:name="X336d83a42a93bd5c33db2faa5d26b5e2e320c16"/>
    <w:p>
      <w:pPr>
        <w:pStyle w:val="Heading2"/>
      </w:pPr>
      <w:r>
        <w:t xml:space="preserve">5. Case Studies: Diplomatic Successes and Failures</w:t>
      </w:r>
    </w:p>
    <w:p>
      <w:pPr>
        <w:pStyle w:val="FirstParagraph"/>
      </w:pPr>
      <w:r>
        <w:t xml:space="preserve">Historical case studies illustrate the complexities of diplomatic work in Jerusalem. The 1979 Egypt-Israel peace treaty, brokered with U.S. mediation, is a landmark success story, demonstrating the potential for diplomacy to resolve decades-old conflicts. Conversely, failed efforts such as the 2014 Gaza conflict highlight the risks of inadequate communication and unmet expectations.</w:t>
      </w:r>
    </w:p>
    <w:p>
      <w:pPr>
        <w:pStyle w:val="BodyText"/>
      </w:pPr>
      <w:r>
        <w:t xml:space="preserve">Modern examples include:</w:t>
      </w:r>
    </w:p>
    <w:p>
      <w:pPr>
        <w:numPr>
          <w:ilvl w:val="0"/>
          <w:numId w:val="1004"/>
        </w:numPr>
        <w:pStyle w:val="Compact"/>
      </w:pPr>
      <w:r>
        <w:t xml:space="preserve">The 2023 normalization agreements between Israel and Gulf states, which required careful diplomacy to balance regional interests with U.S. support.</w:t>
      </w:r>
    </w:p>
    <w:p>
      <w:pPr>
        <w:numPr>
          <w:ilvl w:val="0"/>
          <w:numId w:val="1004"/>
        </w:numPr>
        <w:pStyle w:val="Compact"/>
      </w:pPr>
      <w:r>
        <w:t xml:space="preserve">Efforts by the European Union to mediate Israeli-Palestinian disputes, emphasizing cultural preservation and economic development in Jerusalem.</w:t>
      </w:r>
    </w:p>
    <w:bookmarkEnd w:id="24"/>
    <w:bookmarkStart w:id="25" w:name="X4dabc283d04b9176e9e82b139f51034cff8bf14"/>
    <w:p>
      <w:pPr>
        <w:pStyle w:val="Heading2"/>
      </w:pPr>
      <w:r>
        <w:t xml:space="preserve">6. Conclusion: The Diplomat as a Catalyst for Change</w:t>
      </w:r>
    </w:p>
    <w:p>
      <w:pPr>
        <w:pStyle w:val="FirstParagraph"/>
      </w:pPr>
      <w:r>
        <w:t xml:space="preserve">In conclusion, the role of the</w:t>
      </w:r>
      <w:r>
        <w:t xml:space="preserve"> </w:t>
      </w:r>
      <w:r>
        <w:rPr>
          <w:bCs/>
          <w:b/>
        </w:rPr>
        <w:t xml:space="preserve">Diplomat</w:t>
      </w:r>
      <w:r>
        <w:t xml:space="preserve"> </w:t>
      </w:r>
      <w:r>
        <w:t xml:space="preserve">in</w:t>
      </w:r>
      <w:r>
        <w:t xml:space="preserve"> </w:t>
      </w:r>
      <w:r>
        <w:rPr>
          <w:bCs/>
          <w:b/>
        </w:rPr>
        <w:t xml:space="preserve">Israel Jerusalem</w:t>
      </w:r>
      <w:r>
        <w:t xml:space="preserve"> </w:t>
      </w:r>
      <w:r>
        <w:t xml:space="preserve">is indispensable to global peace and stability. Their work transcends conventional political agendas, requiring a deep understanding of history, religion, and human dynamics. As</w:t>
      </w:r>
      <w:r>
        <w:t xml:space="preserve"> </w:t>
      </w:r>
      <w:r>
        <w:rPr>
          <w:bCs/>
          <w:b/>
        </w:rPr>
        <w:t xml:space="preserve">Israel Jerusalem</w:t>
      </w:r>
      <w:r>
        <w:t xml:space="preserve"> </w:t>
      </w:r>
      <w:r>
        <w:t xml:space="preserve">continues to evolve as a symbol of both division and hope, diplomats must remain steadfast in their commitment to fostering dialogue, respecting cultural legacies, and advancing the interests of their home nations while contributing to a more interconnected world.</w:t>
      </w:r>
    </w:p>
    <w:p>
      <w:pPr>
        <w:pStyle w:val="BodyText"/>
      </w:pPr>
      <w:r>
        <w:t xml:space="preserve">This</w:t>
      </w:r>
      <w:r>
        <w:t xml:space="preserve"> </w:t>
      </w:r>
      <w:r>
        <w:rPr>
          <w:bCs/>
          <w:b/>
        </w:rPr>
        <w:t xml:space="preserve">abstract academic</w:t>
      </w:r>
      <w:r>
        <w:t xml:space="preserve"> </w:t>
      </w:r>
      <w:r>
        <w:t xml:space="preserve">analysis underscores the necessity for interdisciplinary research into diplomatic strategies within this unique context. Future studies should explore how emerging technologies—such as virtual reality for cultural immersion or AI-driven conflict resolution tools—can further enhance the effectiveness of diplomatic engagements in Jerusalem.</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Diplomat in Israel Jerusalem</dc:title>
  <dc:creator/>
  <dc:language>en</dc:language>
  <cp:keywords/>
  <dcterms:created xsi:type="dcterms:W3CDTF">2026-07-21T16:00:53Z</dcterms:created>
  <dcterms:modified xsi:type="dcterms:W3CDTF">2026-07-21T16:00:53Z</dcterms:modified>
</cp:coreProperties>
</file>

<file path=docProps/custom.xml><?xml version="1.0" encoding="utf-8"?>
<Properties xmlns="http://schemas.openxmlformats.org/officeDocument/2006/custom-properties" xmlns:vt="http://schemas.openxmlformats.org/officeDocument/2006/docPropsVTypes"/>
</file>