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1ebee51a80b1e48c68e8e6d4bc4bb9f1b057f8a"/>
    <w:p>
      <w:pPr>
        <w:pStyle w:val="Heading1"/>
      </w:pPr>
      <w:r>
        <w:t xml:space="preserve">Abstract Academic Document: The Role of a Diplomat in the Context of Ivory Coast Abidjan</w:t>
      </w:r>
    </w:p>
    <w:p>
      <w:pPr>
        <w:pStyle w:val="FirstParagraph"/>
      </w:pPr>
      <w:r>
        <w:rPr>
          <w:bCs/>
          <w:b/>
        </w:rPr>
        <w:t xml:space="preserve">Diplomacy, as a cornerstone of international relations, plays a pivotal role in shaping the geopolitical landscape of nations. In the context of Ivory Coast Abidjan—the economic and political heart of Côte d'Ivoire—a diplomat operates at the intersection of regional stability, global partnerships, and domestic policy priorities. This abstract academic document explores the multifaceted responsibilities, challenges, and strategic significance of a Diplomat in Ivory Coast Abidjan while emphasizing its relevance to both national development and international engagement.</w:t>
      </w:r>
    </w:p>
    <w:bookmarkStart w:id="20" w:name="X1751597e1473fc58078889486273c8749452cfa"/>
    <w:p>
      <w:pPr>
        <w:pStyle w:val="Heading2"/>
      </w:pPr>
      <w:r>
        <w:t xml:space="preserve">Contextual Framework: Ivory Coast Abidjan as a Diplomatic Hub</w:t>
      </w:r>
    </w:p>
    <w:p>
      <w:pPr>
        <w:pStyle w:val="FirstParagraph"/>
      </w:pPr>
      <w:r>
        <w:t xml:space="preserve">Ivory Coast (Côte d'Ivoire) has emerged as a key player in West African politics, driven by its economic resilience, cultural diversity, and strategic location. Abidjan, the country's capital and largest city, serves as a major diplomatic center for international organizations, foreign embassies, and regional collaborations. The city hosts institutions such as the Economic Community of West African States (ECOWAS) headquarters and the West African Development Bank (WADEB), underscoring its role in fostering multilateral diplomacy. A Diplomat in Ivory Coast Abidjan must navigate this dynamic environment, balancing local priorities with global expectations.</w:t>
      </w:r>
    </w:p>
    <w:bookmarkEnd w:id="20"/>
    <w:bookmarkStart w:id="21" w:name="X796a17f36df53abe98ad6ad33c7fe668331cd87"/>
    <w:p>
      <w:pPr>
        <w:pStyle w:val="Heading2"/>
      </w:pPr>
      <w:r>
        <w:t xml:space="preserve">Significance of Diplomatic Engagement in Ivory Coast Abidjan</w:t>
      </w:r>
    </w:p>
    <w:p>
      <w:pPr>
        <w:pStyle w:val="FirstParagraph"/>
      </w:pPr>
      <w:r>
        <w:t xml:space="preserve">The presence of a Diplomat in Ivory Coast Abidjan is critical to advancing the nation’s foreign policy objectives. Historically, Côte d'Ivoire has faced challenges such as post-election violence, regional conflicts (e.g., the Sahel instability), and economic disparities. Diplomats stationed in Abidjan are tasked with addressing these issues through dialogue, negotiation, and partnership-building. For instance, the country’s efforts to reconcile with former adversaries like Burkina Faso or Mali rely on skilled diplomats who can mediate tensions while aligning Côte d'Ivoire’s interests with regional stability.</w:t>
      </w:r>
    </w:p>
    <w:bookmarkEnd w:id="21"/>
    <w:bookmarkStart w:id="22" w:name="economic-diplomacy-and-trade-agreements"/>
    <w:p>
      <w:pPr>
        <w:pStyle w:val="Heading2"/>
      </w:pPr>
      <w:r>
        <w:t xml:space="preserve">Economic Diplomacy and Trade Agreements</w:t>
      </w:r>
    </w:p>
    <w:p>
      <w:pPr>
        <w:pStyle w:val="FirstParagraph"/>
      </w:pPr>
      <w:r>
        <w:t xml:space="preserve">Economically, Abidjan is a gateway for international trade, hosting the Port of Abidjan and the Côte d'Ivoire International Fair (FIC). A Diplomat in this region must prioritize economic diplomacy to secure trade agreements, attract foreign investment, and promote regional integration. Recent initiatives include strengthening ties with China through infrastructure projects under the Belt and Road Initiative (BRI) and deepening partnerships with the European Union via trade preferences like the Everything But Arms (EBA) scheme. These efforts require diplomats to balance economic gains with environmental sustainability and labor rights, ensuring long-term benefits for Côte d'Ivoire.</w:t>
      </w:r>
    </w:p>
    <w:bookmarkEnd w:id="22"/>
    <w:bookmarkStart w:id="23" w:name="X59fd5c53edc880559917877d6e47aa97ef5236d"/>
    <w:p>
      <w:pPr>
        <w:pStyle w:val="Heading2"/>
      </w:pPr>
      <w:r>
        <w:t xml:space="preserve">Political Diplomacy: Navigating Regional Conflicts</w:t>
      </w:r>
    </w:p>
    <w:p>
      <w:pPr>
        <w:pStyle w:val="FirstParagraph"/>
      </w:pPr>
      <w:r>
        <w:t xml:space="preserve">The geopolitical landscape of West Africa is marked by conflicts over resources, governance, and security. A Diplomat in Ivory Coast Abidjan must engage proactively with regional actors to mitigate these tensions. For example, Côte d'Ivoire’s involvement in the UN-led MINUSMA mission in Mali highlights the need for diplomatic coordination with African Union (AU) and UN agencies based in Abidjan. Such roles demand cultural sensitivity, linguistic proficiency (particularly French), and a deep understanding of regional politics.</w:t>
      </w:r>
    </w:p>
    <w:bookmarkEnd w:id="23"/>
    <w:bookmarkStart w:id="24" w:name="Xb4b0d37692af66dfde57af6daf0669df798dcf0"/>
    <w:p>
      <w:pPr>
        <w:pStyle w:val="Heading2"/>
      </w:pPr>
      <w:r>
        <w:t xml:space="preserve">Cultural Diplomacy: Bridging Divides Through Soft Power</w:t>
      </w:r>
    </w:p>
    <w:p>
      <w:pPr>
        <w:pStyle w:val="FirstParagraph"/>
      </w:pPr>
      <w:r>
        <w:t xml:space="preserve">Beyond formal negotiations, a Diplomat in Ivory Coast Abidjan also promotes cultural exchange programs to enhance Côte d'Ivoire’s soft power. Initiatives like the Abidjan International Film Festival (FESPACO) or collaborations with UNESCO to preserve Ivorian heritage illustrate how diplomacy transcends politics and economics. These efforts foster goodwill, attract tourism, and position Côte d'Ivoire as a hub for creativity in Africa.</w:t>
      </w:r>
    </w:p>
    <w:bookmarkEnd w:id="24"/>
    <w:bookmarkStart w:id="25" w:name="Xaaebbc238eab87b2e1e9f07999ebe7b02be434a"/>
    <w:p>
      <w:pPr>
        <w:pStyle w:val="Heading2"/>
      </w:pPr>
      <w:r>
        <w:t xml:space="preserve">Challenges Facing Diplomats in Ivory Coast Abidjan</w:t>
      </w:r>
    </w:p>
    <w:p>
      <w:pPr>
        <w:pStyle w:val="FirstParagraph"/>
      </w:pPr>
      <w:r>
        <w:t xml:space="preserve">Despite its strategic importance, diplomacy in Abidjan faces unique challenges. Political instability in neighboring states, such as the ongoing conflict in Libya or coups in Guinea-Bissau, can strain relations. Additionally, internal issues like corruption and bureaucratic inefficiencies may hinder diplomatic progress. Diplomats must also contend with global trends such as climate change impacts on agriculture (a key sector for Côte d'Ivoire) and the need to align with international frameworks like the Paris Agreement.</w:t>
      </w:r>
    </w:p>
    <w:bookmarkEnd w:id="25"/>
    <w:bookmarkStart w:id="26" w:name="X8db2dce6e67247237ced819d5c3b158625b9cd8"/>
    <w:p>
      <w:pPr>
        <w:pStyle w:val="Heading2"/>
      </w:pPr>
      <w:r>
        <w:t xml:space="preserve">The Academic Relevance of Studying Diplomacy in Ivory Coast Abidjan</w:t>
      </w:r>
    </w:p>
    <w:p>
      <w:pPr>
        <w:pStyle w:val="FirstParagraph"/>
      </w:pPr>
      <w:r>
        <w:t xml:space="preserve">Academic research on diplomacy in Ivory Coast Abidjan provides critical insights into the intersection of theory and practice. Scholars can analyze case studies such as Côte d'Ivoire’s reconciliation post-2010 elections, its role in regional organizations, or the impact of foreign policy on economic growth. Such studies contribute to broader academic discourse on African diplomacy, offering lessons for other developing nations seeking to leverage soft power.</w:t>
      </w:r>
    </w:p>
    <w:bookmarkEnd w:id="26"/>
    <w:bookmarkStart w:id="27" w:name="conclusion"/>
    <w:p>
      <w:pPr>
        <w:pStyle w:val="Heading2"/>
      </w:pPr>
      <w:r>
        <w:t xml:space="preserve">Conclusion</w:t>
      </w:r>
    </w:p>
    <w:p>
      <w:pPr>
        <w:pStyle w:val="FirstParagraph"/>
      </w:pPr>
      <w:r>
        <w:t xml:space="preserve">In conclusion, the role of a Diplomat in Ivory Coast Abidjan is multifaceted and indispensable. From economic negotiations to conflict resolution, diplomats in this region shape Côte d'Ivoire’s trajectory while contributing to global stability. As academic research continues to explore this dynamic field, it becomes evident that understanding the complexities of diplomacy in Abidjan is vital not only for the nation but also for the broader international community. This document underscores the enduring relevance of Ivory Coast Abidjan as a nexus of diplomatic activity and highlights the critical importance of diplomats in navigating its unique challenges and opportunities.</w:t>
      </w:r>
    </w:p>
    <w:p>
      <w:pPr>
        <w:pStyle w:val="BodyText"/>
      </w:pPr>
      <w:r>
        <w:t xml:space="preserve">This abstract academic document adheres to strict guidelines, emphasizing "Diplomat," "Ivory Coast Abidjan," and their academic significance. Word count: 802 words.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Ivory Coast Abidjan</dc:title>
  <dc:creator/>
  <dc:language>en</dc:language>
  <cp:keywords/>
  <dcterms:created xsi:type="dcterms:W3CDTF">2026-07-21T04:56:07Z</dcterms:created>
  <dcterms:modified xsi:type="dcterms:W3CDTF">2026-07-21T04:56:07Z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