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c4bb8e624a2157fc8dfb7eddeb4970d531969f9"/>
    <w:p>
      <w:pPr>
        <w:pStyle w:val="Heading1"/>
      </w:pPr>
      <w:r>
        <w:t xml:space="preserve">Abstract Academic: The Role of a Diplomat in Japan Kyoto</w:t>
      </w:r>
    </w:p>
    <w:p>
      <w:pPr>
        <w:pStyle w:val="FirstParagraph"/>
      </w:pPr>
      <w:r>
        <w:t xml:space="preserve">The role of a diplomat within the historical and cultural framework of</w:t>
      </w:r>
      <w:r>
        <w:t xml:space="preserve"> </w:t>
      </w:r>
      <w:r>
        <w:rPr>
          <w:bCs/>
          <w:b/>
        </w:rPr>
        <w:t xml:space="preserve">Japan Kyoto</w:t>
      </w:r>
      <w:r>
        <w:t xml:space="preserve"> </w:t>
      </w:r>
      <w:r>
        <w:t xml:space="preserve">presents a unique intersection of tradition, modernity, and international relations. This abstract academic document explores the multifaceted responsibilities, challenges, and opportunities faced by diplomats stationed or operating in</w:t>
      </w:r>
      <w:r>
        <w:t xml:space="preserve"> </w:t>
      </w:r>
      <w:r>
        <w:rPr>
          <w:bCs/>
          <w:b/>
        </w:rPr>
        <w:t xml:space="preserve">Japan Kyoto</w:t>
      </w:r>
      <w:r>
        <w:t xml:space="preserve">, emphasizing its significance as a hub for cross-cultural dialogue and diplomatic engagement. By examining historical precedents, contemporary practices, and the socio-political dynamics of</w:t>
      </w:r>
      <w:r>
        <w:t xml:space="preserve"> </w:t>
      </w:r>
      <w:r>
        <w:rPr>
          <w:bCs/>
          <w:b/>
        </w:rPr>
        <w:t xml:space="preserve">Kyoto</w:t>
      </w:r>
      <w:r>
        <w:t xml:space="preserve">, this document underscores how the identity of a diplomat evolves in such a culturally rich yet strategically positioned region.</w:t>
      </w:r>
    </w:p>
    <w:bookmarkStart w:id="20" w:name="X82ceb1d2b4dfb2e191ea377cb3126c122dfdc2c"/>
    <w:p>
      <w:pPr>
        <w:pStyle w:val="Heading2"/>
      </w:pPr>
      <w:r>
        <w:t xml:space="preserve">Historical Context and Cultural Significance</w:t>
      </w:r>
    </w:p>
    <w:p>
      <w:pPr>
        <w:pStyle w:val="FirstParagraph"/>
      </w:pPr>
      <w:r>
        <w:rPr>
          <w:bCs/>
          <w:b/>
        </w:rPr>
        <w:t xml:space="preserve">Japan Kyoto</w:t>
      </w:r>
      <w:r>
        <w:t xml:space="preserve"> </w:t>
      </w:r>
      <w:r>
        <w:t xml:space="preserve">has long been a cornerstone of Japanese cultural heritage, serving as the imperial capital for over a millennium until 1868. Its legacy as a center for art, philosophy, religion, and governance continues to shape its role in modern diplomatic affairs. For diplomats operating in</w:t>
      </w:r>
      <w:r>
        <w:t xml:space="preserve"> </w:t>
      </w:r>
      <w:r>
        <w:rPr>
          <w:bCs/>
          <w:b/>
        </w:rPr>
        <w:t xml:space="preserve">Kyoto</w:t>
      </w:r>
      <w:r>
        <w:t xml:space="preserve">, understanding this historical context is crucial. The city's temples, such as Kinkaku-ji (the Golden Pavilion) and Fushimi Inari Taisha with its iconic torii gates, are not merely tourist attractions but symbols of Japan's enduring cultural ethos. These sites often serve as backdrops for high-level diplomatic meetings or cultural exchange programs, where diplomats must navigate the delicate balance between respecting local traditions and advancing national interests.</w:t>
      </w:r>
    </w:p>
    <w:p>
      <w:pPr>
        <w:pStyle w:val="BodyText"/>
      </w:pPr>
      <w:r>
        <w:t xml:space="preserve">The</w:t>
      </w:r>
      <w:r>
        <w:t xml:space="preserve"> </w:t>
      </w:r>
      <w:r>
        <w:rPr>
          <w:bCs/>
          <w:b/>
        </w:rPr>
        <w:t xml:space="preserve">Diplomat</w:t>
      </w:r>
      <w:r>
        <w:t xml:space="preserve"> </w:t>
      </w:r>
      <w:r>
        <w:t xml:space="preserve">in</w:t>
      </w:r>
      <w:r>
        <w:t xml:space="preserve"> </w:t>
      </w:r>
      <w:r>
        <w:rPr>
          <w:bCs/>
          <w:b/>
        </w:rPr>
        <w:t xml:space="preserve">Kyoto</w:t>
      </w:r>
      <w:r>
        <w:t xml:space="preserve"> </w:t>
      </w:r>
      <w:r>
        <w:t xml:space="preserve">is thus expected to act as a bridge between Japan's past and its future. This dual responsibility requires not only linguistic proficiency in Japanese but also a nuanced understanding of Kyoto's cultural narratives. For instance, during international conferences or bilateral discussions held in Kyoto, diplomats must incorporate the city's historical symbolism into their strategies for fostering trust and cooperation with foreign counterparts.</w:t>
      </w:r>
    </w:p>
    <w:bookmarkEnd w:id="20"/>
    <w:bookmarkStart w:id="21" w:name="Xc2c27443d3cc42fb60315a2eb39f7f8679fc615"/>
    <w:p>
      <w:pPr>
        <w:pStyle w:val="Heading2"/>
      </w:pPr>
      <w:r>
        <w:t xml:space="preserve">Modern Diplomatic Challenges in Japan Kyoto</w:t>
      </w:r>
    </w:p>
    <w:p>
      <w:pPr>
        <w:pStyle w:val="FirstParagraph"/>
      </w:pPr>
      <w:r>
        <w:t xml:space="preserve">In contemporary times,</w:t>
      </w:r>
      <w:r>
        <w:t xml:space="preserve"> </w:t>
      </w:r>
      <w:r>
        <w:rPr>
          <w:bCs/>
          <w:b/>
        </w:rPr>
        <w:t xml:space="preserve">Kyoto</w:t>
      </w:r>
      <w:r>
        <w:t xml:space="preserve"> </w:t>
      </w:r>
      <w:r>
        <w:t xml:space="preserve">has emerged as a key player in Japan's economic and technological sectors. Home to prestigious institutions such as Kyoto University, the city is a center for innovation in fields like robotics, biotechnology, and environmental science. As such, diplomats stationed here are tasked with facilitating international collaborations that align with these advancements while ensuring alignment with Japan's broader national policies.</w:t>
      </w:r>
    </w:p>
    <w:p>
      <w:pPr>
        <w:pStyle w:val="BodyText"/>
      </w:pPr>
      <w:r>
        <w:t xml:space="preserve">One of the primary challenges faced by</w:t>
      </w:r>
      <w:r>
        <w:t xml:space="preserve"> </w:t>
      </w:r>
      <w:r>
        <w:rPr>
          <w:bCs/>
          <w:b/>
        </w:rPr>
        <w:t xml:space="preserve">Diplomats</w:t>
      </w:r>
      <w:r>
        <w:t xml:space="preserve"> </w:t>
      </w:r>
      <w:r>
        <w:t xml:space="preserve">in</w:t>
      </w:r>
      <w:r>
        <w:t xml:space="preserve"> </w:t>
      </w:r>
      <w:r>
        <w:rPr>
          <w:bCs/>
          <w:b/>
        </w:rPr>
        <w:t xml:space="preserve">Japan Kyoto</w:t>
      </w:r>
      <w:r>
        <w:t xml:space="preserve"> </w:t>
      </w:r>
      <w:r>
        <w:t xml:space="preserve">is addressing the tension between globalization and local preservation. The city's UNESCO World Heritage status imposes strict regulations on urban development, which can complicate negotiations with foreign investors or international organizations seeking to establish projects in Kyoto. Diplomats must advocate for policies that protect Kyoto's heritage while promoting sustainable growth, often requiring creative solutions that satisfy both domestic stakeholders and international partners.</w:t>
      </w:r>
    </w:p>
    <w:p>
      <w:pPr>
        <w:pStyle w:val="BodyText"/>
      </w:pPr>
      <w:r>
        <w:t xml:space="preserve">Additionally, the geopolitical landscape of</w:t>
      </w:r>
      <w:r>
        <w:t xml:space="preserve"> </w:t>
      </w:r>
      <w:r>
        <w:rPr>
          <w:bCs/>
          <w:b/>
        </w:rPr>
        <w:t xml:space="preserve">Japan</w:t>
      </w:r>
      <w:r>
        <w:t xml:space="preserve">—particularly its relationships with neighboring countries like China, South Korea, and North Korea—requires diplomats in</w:t>
      </w:r>
      <w:r>
        <w:t xml:space="preserve"> </w:t>
      </w:r>
      <w:r>
        <w:rPr>
          <w:bCs/>
          <w:b/>
        </w:rPr>
        <w:t xml:space="preserve">Kyoto</w:t>
      </w:r>
      <w:r>
        <w:t xml:space="preserve"> </w:t>
      </w:r>
      <w:r>
        <w:t xml:space="preserve">to be adept at navigating complex regional dynamics. Kyoto's historical ties to Confucianism and Buddhism also provide a unique platform for fostering intercultural dialogue, which diplomats can leverage to build goodwill among foreign delegations.</w:t>
      </w:r>
    </w:p>
    <w:bookmarkEnd w:id="21"/>
    <w:bookmarkStart w:id="22" w:name="X8a4f3f7c02b9e6b6a1f1fda1871f510e4fdfe6a"/>
    <w:p>
      <w:pPr>
        <w:pStyle w:val="Heading2"/>
      </w:pPr>
      <w:r>
        <w:t xml:space="preserve">Diplomatic Strategies and Cultural Competence</w:t>
      </w:r>
    </w:p>
    <w:p>
      <w:pPr>
        <w:pStyle w:val="FirstParagraph"/>
      </w:pPr>
      <w:r>
        <w:t xml:space="preserve">The</w:t>
      </w:r>
      <w:r>
        <w:t xml:space="preserve"> </w:t>
      </w:r>
      <w:r>
        <w:rPr>
          <w:bCs/>
          <w:b/>
        </w:rPr>
        <w:t xml:space="preserve">Diplomat</w:t>
      </w:r>
      <w:r>
        <w:t xml:space="preserve"> </w:t>
      </w:r>
      <w:r>
        <w:t xml:space="preserve">in</w:t>
      </w:r>
      <w:r>
        <w:t xml:space="preserve"> </w:t>
      </w:r>
      <w:r>
        <w:rPr>
          <w:bCs/>
          <w:b/>
        </w:rPr>
        <w:t xml:space="preserve">Japan Kyoto</w:t>
      </w:r>
      <w:r>
        <w:t xml:space="preserve"> </w:t>
      </w:r>
      <w:r>
        <w:t xml:space="preserve">must employ strategies that reflect the city's dual identity as a cultural preserve and an innovation hub. This includes participating in cultural diplomacy initiatives, such as organizing exhibitions of Kyoto's traditional crafts or hosting international symposiums on topics like environmental sustainability, where the city's historical commitment to harmony with nature can be highlighted.</w:t>
      </w:r>
    </w:p>
    <w:p>
      <w:pPr>
        <w:pStyle w:val="BodyText"/>
      </w:pPr>
      <w:r>
        <w:t xml:space="preserve">Cultural competence is paramount for</w:t>
      </w:r>
      <w:r>
        <w:t xml:space="preserve"> </w:t>
      </w:r>
      <w:r>
        <w:rPr>
          <w:bCs/>
          <w:b/>
        </w:rPr>
        <w:t xml:space="preserve">Diplomats</w:t>
      </w:r>
      <w:r>
        <w:t xml:space="preserve"> </w:t>
      </w:r>
      <w:r>
        <w:t xml:space="preserve">in</w:t>
      </w:r>
      <w:r>
        <w:t xml:space="preserve"> </w:t>
      </w:r>
      <w:r>
        <w:rPr>
          <w:bCs/>
          <w:b/>
        </w:rPr>
        <w:t xml:space="preserve">Japan Kyoto</w:t>
      </w:r>
      <w:r>
        <w:t xml:space="preserve">. For example, understanding the importance of "wa" (和), or harmony, in Japanese society informs approaches to negotiation and conflict resolution. Diplomats must prioritize building consensus and avoiding confrontation, which aligns with Kyoto's historical role as a mediator between different schools of thought during the Edo period.</w:t>
      </w:r>
    </w:p>
    <w:p>
      <w:pPr>
        <w:pStyle w:val="BodyText"/>
      </w:pPr>
      <w:r>
        <w:t xml:space="preserve">Moreover, the</w:t>
      </w:r>
      <w:r>
        <w:t xml:space="preserve"> </w:t>
      </w:r>
      <w:r>
        <w:rPr>
          <w:bCs/>
          <w:b/>
        </w:rPr>
        <w:t xml:space="preserve">Diplomat</w:t>
      </w:r>
      <w:r>
        <w:t xml:space="preserve"> </w:t>
      </w:r>
      <w:r>
        <w:t xml:space="preserve">must be sensitive to the city's seasonal festivals, such as Gion Matsuri (the famous Kyoto Festival), which attract global attention and provide opportunities for showcasing Japan's soft power. These events are not merely cultural celebrations but strategic tools for diplomats to engage with international audiences and foster mutual understanding.</w:t>
      </w:r>
    </w:p>
    <w:bookmarkEnd w:id="22"/>
    <w:bookmarkStart w:id="23" w:name="X19c48729bd698303d3710830329c0b48865a249"/>
    <w:p>
      <w:pPr>
        <w:pStyle w:val="Heading2"/>
      </w:pPr>
      <w:r>
        <w:t xml:space="preserve">Cases of Diplomatic Engagement in Japan Kyoto</w:t>
      </w:r>
    </w:p>
    <w:p>
      <w:pPr>
        <w:pStyle w:val="FirstParagraph"/>
      </w:pPr>
      <w:r>
        <w:t xml:space="preserve">Several case studies illustrate the effectiveness of diplomatic efforts in</w:t>
      </w:r>
      <w:r>
        <w:t xml:space="preserve"> </w:t>
      </w:r>
      <w:r>
        <w:rPr>
          <w:bCs/>
          <w:b/>
        </w:rPr>
        <w:t xml:space="preserve">Japan Kyoto</w:t>
      </w:r>
      <w:r>
        <w:t xml:space="preserve">. For instance, the 2019 Kyoto International Manga Awards, co-hosted by the Japanese government and local authorities, brought together creators from over 40 countries. This event exemplified how diplomats can leverage cultural assets to strengthen international ties while promoting Japan's creative industries.</w:t>
      </w:r>
    </w:p>
    <w:p>
      <w:pPr>
        <w:pStyle w:val="BodyText"/>
      </w:pPr>
      <w:r>
        <w:t xml:space="preserve">Another example is Kyoto's role in the</w:t>
      </w:r>
      <w:r>
        <w:t xml:space="preserve"> </w:t>
      </w:r>
      <w:r>
        <w:rPr>
          <w:bCs/>
          <w:b/>
        </w:rPr>
        <w:t xml:space="preserve">Diplomatic</w:t>
      </w:r>
      <w:r>
        <w:t xml:space="preserve"> </w:t>
      </w:r>
      <w:r>
        <w:t xml:space="preserve">initiative to address climate change through its "Kyoto Protocol" legacy. While the protocol itself was negotiated in 1997 in Kyoto, the city continues to be a focal point for environmental diplomacy. Diplomats here often collaborate with international organizations like the UNFCCC (United Nations Framework Convention on Climate Change) to advance global climate goals, using Kyoto's historical association with environmental stewardship as a platform.</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Diplomat</w:t>
      </w:r>
      <w:r>
        <w:t xml:space="preserve"> </w:t>
      </w:r>
      <w:r>
        <w:t xml:space="preserve">in</w:t>
      </w:r>
      <w:r>
        <w:t xml:space="preserve"> </w:t>
      </w:r>
      <w:r>
        <w:rPr>
          <w:bCs/>
          <w:b/>
        </w:rPr>
        <w:t xml:space="preserve">Japan Kyoto</w:t>
      </w:r>
      <w:r>
        <w:t xml:space="preserve"> </w:t>
      </w:r>
      <w:r>
        <w:t xml:space="preserve">operates within a unique confluence of history, culture, and modernity. Their role demands not only technical expertise in international relations but also a deep appreciation for Kyoto's cultural significance and its evolving global relevance. By integrating historical wisdom with contemporary strategies, diplomats stationed here can contribute meaningfully to Japan's foreign policy objectives while preserving the city's rich heritage.</w:t>
      </w:r>
    </w:p>
    <w:p>
      <w:pPr>
        <w:pStyle w:val="BodyText"/>
      </w:pPr>
      <w:r>
        <w:t xml:space="preserve">This abstract academic document underscores the necessity of viewing</w:t>
      </w:r>
      <w:r>
        <w:t xml:space="preserve"> </w:t>
      </w:r>
      <w:r>
        <w:rPr>
          <w:bCs/>
          <w:b/>
        </w:rPr>
        <w:t xml:space="preserve">Kyoto</w:t>
      </w:r>
      <w:r>
        <w:t xml:space="preserve"> </w:t>
      </w:r>
      <w:r>
        <w:t xml:space="preserve">as more than a geographical location—it is a living testament to Japan's past and a strategic asset for its future. The</w:t>
      </w:r>
      <w:r>
        <w:t xml:space="preserve"> </w:t>
      </w:r>
      <w:r>
        <w:rPr>
          <w:bCs/>
          <w:b/>
        </w:rPr>
        <w:t xml:space="preserve">Diplomat</w:t>
      </w:r>
      <w:r>
        <w:t xml:space="preserve"> </w:t>
      </w:r>
      <w:r>
        <w:t xml:space="preserve">in this context must be both an ambassador of tradition and an architect of innovation, ensuring that Kyoto's legacy continues to inspire global diplomacy.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Japan Kyoto</dc:title>
  <dc:creator/>
  <dc:language>en</dc:language>
  <cp:keywords/>
  <dcterms:created xsi:type="dcterms:W3CDTF">2026-07-21T06:00:19Z</dcterms:created>
  <dcterms:modified xsi:type="dcterms:W3CDTF">2026-07-21T06:00:19Z</dcterms:modified>
</cp:coreProperties>
</file>

<file path=docProps/custom.xml><?xml version="1.0" encoding="utf-8"?>
<Properties xmlns="http://schemas.openxmlformats.org/officeDocument/2006/custom-properties" xmlns:vt="http://schemas.openxmlformats.org/officeDocument/2006/docPropsVTypes"/>
</file>