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4" w:name="X64e0f5a98f3f3c6f85a0e8770c2ff6d839b0022"/>
    <w:p>
      <w:pPr>
        <w:pStyle w:val="Heading1"/>
      </w:pPr>
      <w:r>
        <w:t xml:space="preserve">Abstract Academic Document: The Role of a Diplomat in Kazakhstan's Almaty</w:t>
      </w:r>
    </w:p>
    <w:p>
      <w:pPr>
        <w:pStyle w:val="FirstParagraph"/>
      </w:pPr>
      <w:r>
        <w:rPr>
          <w:bCs/>
          <w:b/>
        </w:rPr>
        <w:t xml:space="preserve">Abstract:</w:t>
      </w:r>
    </w:p>
    <w:p>
      <w:pPr>
        <w:pStyle w:val="BodyText"/>
      </w:pPr>
      <w:r>
        <w:t xml:space="preserve">The role of a diplomat in the context of</w:t>
      </w:r>
      <w:r>
        <w:t xml:space="preserve"> </w:t>
      </w:r>
      <w:r>
        <w:rPr>
          <w:bCs/>
          <w:b/>
        </w:rPr>
        <w:t xml:space="preserve">Kazakhstan Almaty</w:t>
      </w:r>
      <w:r>
        <w:t xml:space="preserve"> </w:t>
      </w:r>
      <w:r>
        <w:t xml:space="preserve">is a multifaceted and dynamic aspect of international relations, reflecting the city's unique position as both a historical and contemporary hub for political, cultural, and economic engagement. As Kazakhstan continues to navigate its place in the global arena—balancing ties with neighboring countries in Central Asia, major powers such as China and Russia, and Western nations—the role of a</w:t>
      </w:r>
      <w:r>
        <w:t xml:space="preserve"> </w:t>
      </w:r>
      <w:r>
        <w:rPr>
          <w:bCs/>
          <w:b/>
        </w:rPr>
        <w:t xml:space="preserve">Diplomat</w:t>
      </w:r>
      <w:r>
        <w:t xml:space="preserve"> </w:t>
      </w:r>
      <w:r>
        <w:t xml:space="preserve">in Almaty is pivotal. This academic abstract explores the evolving responsibilities of diplomats operating within this urban center, emphasizing their strategic importance in fostering bilateral relations, addressing regional challenges, and advancing Kazakhstan’s national interests. The document also examines the socio-political landscape of</w:t>
      </w:r>
      <w:r>
        <w:t xml:space="preserve"> </w:t>
      </w:r>
      <w:r>
        <w:rPr>
          <w:bCs/>
          <w:b/>
        </w:rPr>
        <w:t xml:space="preserve">Kazakhstan Almaty</w:t>
      </w:r>
      <w:r>
        <w:t xml:space="preserve">, its historical significance as a crossroads of civilizations, and how these factors shape the work of diplomats in an increasingly interconnected world.</w:t>
      </w:r>
    </w:p>
    <w:bookmarkStart w:id="20" w:name="historical-and-geographical-context"/>
    <w:p>
      <w:pPr>
        <w:pStyle w:val="Heading2"/>
      </w:pPr>
      <w:r>
        <w:t xml:space="preserve">Historical and Geographical Context</w:t>
      </w:r>
    </w:p>
    <w:p>
      <w:pPr>
        <w:pStyle w:val="FirstParagraph"/>
      </w:pPr>
      <w:r>
        <w:rPr>
          <w:bCs/>
          <w:b/>
        </w:rPr>
        <w:t xml:space="preserve">Kazakhstan Almaty</w:t>
      </w:r>
      <w:r>
        <w:t xml:space="preserve">, formerly known as Alma-Ata, has long served as a critical node in Central Asia’s geopolitical landscape. Historically, it was the capital of the Kazakh Soviet Socialist Republic and played a central role in the USSR’s diplomatic strategies. Even after Kazakhstan gained independence in 1991, Almaty retained its significance as an administrative and cultural center. Today, it remains one of Kazakhstan’s most populous cities and a vital economic hub, with industries ranging from agriculture to technology. Its strategic location—bordering China, Kyrgyzstan, and Uzbekistan—makes it a natural gateway for cross-border trade and diplomatic interactions.</w:t>
      </w:r>
    </w:p>
    <w:p>
      <w:pPr>
        <w:pStyle w:val="BodyText"/>
      </w:pPr>
      <w:r>
        <w:t xml:space="preserve">The</w:t>
      </w:r>
      <w:r>
        <w:t xml:space="preserve"> </w:t>
      </w:r>
      <w:r>
        <w:rPr>
          <w:bCs/>
          <w:b/>
        </w:rPr>
        <w:t xml:space="preserve">Diplomat</w:t>
      </w:r>
      <w:r>
        <w:t xml:space="preserve"> </w:t>
      </w:r>
      <w:r>
        <w:t xml:space="preserve">operating in Almaty must therefore be attuned to the city’s dual identity as both a regional power center and an international player. For instance, diplomats stationed here are often involved in negotiations related to energy exports, climate change agreements, or regional security frameworks such as the Collective Security Treaty Organization (CSTO). The city’s proximity to China’s Belt and Road Initiative (BRI) infrastructure projects further underscores its role in global diplomacy, requiring diplomats to navigate complex multilateral relationships.</w:t>
      </w:r>
    </w:p>
    <w:bookmarkEnd w:id="20"/>
    <w:bookmarkStart w:id="21" w:name="X4db070e4449ba5027de7096aa946510c92a75c7"/>
    <w:p>
      <w:pPr>
        <w:pStyle w:val="Heading2"/>
      </w:pPr>
      <w:r>
        <w:t xml:space="preserve">Challenges and Opportunities for Diplomats</w:t>
      </w:r>
    </w:p>
    <w:p>
      <w:pPr>
        <w:pStyle w:val="FirstParagraph"/>
      </w:pPr>
      <w:r>
        <w:t xml:space="preserve">The work of a</w:t>
      </w:r>
      <w:r>
        <w:t xml:space="preserve"> </w:t>
      </w:r>
      <w:r>
        <w:rPr>
          <w:bCs/>
          <w:b/>
        </w:rPr>
        <w:t xml:space="preserve">Diplomat</w:t>
      </w:r>
      <w:r>
        <w:t xml:space="preserve"> </w:t>
      </w:r>
      <w:r>
        <w:t xml:space="preserve">in</w:t>
      </w:r>
      <w:r>
        <w:t xml:space="preserve"> </w:t>
      </w:r>
      <w:r>
        <w:rPr>
          <w:bCs/>
          <w:b/>
        </w:rPr>
        <w:t xml:space="preserve">Kazakhstan Almaty</w:t>
      </w:r>
      <w:r>
        <w:t xml:space="preserve"> </w:t>
      </w:r>
      <w:r>
        <w:t xml:space="preserve">is shaped by a range of challenges. These include mediating between Kazakhstan’s desire for sovereignty and its reliance on external partnerships, addressing issues such as ethnic diversity (with significant populations of Russians, Uzbeks, and other groups), and managing tensions arising from resource competition in the region. Additionally, Almaty’s status as a melting pot of cultures presents both opportunities and challenges: while it fosters diplomatic innovation through multicultural dialogue, it also requires diplomats to be culturally sensitive in their interactions.</w:t>
      </w:r>
    </w:p>
    <w:p>
      <w:pPr>
        <w:pStyle w:val="BodyText"/>
      </w:pPr>
      <w:r>
        <w:t xml:space="preserve">One notable opportunity lies in</w:t>
      </w:r>
      <w:r>
        <w:t xml:space="preserve"> </w:t>
      </w:r>
      <w:r>
        <w:rPr>
          <w:bCs/>
          <w:b/>
        </w:rPr>
        <w:t xml:space="preserve">Kazakhstan Almaty</w:t>
      </w:r>
      <w:r>
        <w:t xml:space="preserve">’s role as a neutral ground for international conferences and summits. For example, the city has hosted events such as the Shanghai Cooperation Organization (SCO) meetings, where diplomats from member states collaborate on counter-terrorism efforts, economic cooperation, and regional stability. Here, the</w:t>
      </w:r>
      <w:r>
        <w:t xml:space="preserve"> </w:t>
      </w:r>
      <w:r>
        <w:rPr>
          <w:bCs/>
          <w:b/>
        </w:rPr>
        <w:t xml:space="preserve">Diplomat</w:t>
      </w:r>
      <w:r>
        <w:t xml:space="preserve"> </w:t>
      </w:r>
      <w:r>
        <w:t xml:space="preserve">serves not only as an ambassador of their home country but also as a facilitator of international consensus-building.</w:t>
      </w:r>
    </w:p>
    <w:p>
      <w:pPr>
        <w:pStyle w:val="BodyText"/>
      </w:pPr>
      <w:r>
        <w:t xml:space="preserve">Moreover, the rise of digital diplomacy has introduced new dimensions to the work of diplomats in Almaty. With Kazakhstan investing heavily in technological infrastructure and e-governance, diplomats must now engage with stakeholders through virtual platforms while maintaining traditional diplomatic channels. This dual approach requires adaptability and a deep understanding of both analog and digital communication strategies.</w:t>
      </w:r>
    </w:p>
    <w:bookmarkEnd w:id="21"/>
    <w:bookmarkStart w:id="22" w:name="Xe54b15bf8d9b008f9c8feb8203e9be66275e049"/>
    <w:p>
      <w:pPr>
        <w:pStyle w:val="Heading2"/>
      </w:pPr>
      <w:r>
        <w:t xml:space="preserve">Case Studies: Diplomatic Initiatives in Almaty</w:t>
      </w:r>
    </w:p>
    <w:p>
      <w:pPr>
        <w:pStyle w:val="FirstParagraph"/>
      </w:pPr>
      <w:r>
        <w:t xml:space="preserve">Several case studies illustrate the impact of</w:t>
      </w:r>
      <w:r>
        <w:t xml:space="preserve"> </w:t>
      </w:r>
      <w:r>
        <w:rPr>
          <w:bCs/>
          <w:b/>
        </w:rPr>
        <w:t xml:space="preserve">Diplomats</w:t>
      </w:r>
      <w:r>
        <w:t xml:space="preserve"> </w:t>
      </w:r>
      <w:r>
        <w:t xml:space="preserve">in</w:t>
      </w:r>
      <w:r>
        <w:t xml:space="preserve"> </w:t>
      </w:r>
      <w:r>
        <w:rPr>
          <w:bCs/>
          <w:b/>
        </w:rPr>
        <w:t xml:space="preserve">Kazakhstan Almaty</w:t>
      </w:r>
      <w:r>
        <w:t xml:space="preserve">. For instance, the city’s hosting of the 1996 UNCTAD (United Nations Conference on Trade and Development) summit highlighted its potential as a diplomatic venue. Diplomats from developing nations leveraged this platform to advocate for fair trade practices and sustainable development goals—a role that underscores Almaty’s capacity to influence global agendas.</w:t>
      </w:r>
    </w:p>
    <w:p>
      <w:pPr>
        <w:pStyle w:val="BodyText"/>
      </w:pPr>
      <w:r>
        <w:t xml:space="preserve">Another example is the role of diplomats in mediating trade disputes between Kazakhstan and its neighbors. In 2018, a series of border disputes with Kyrgyzstan over water rights were resolved through diplomatic negotiations facilitated by Almaty-based envoys. This outcome demonstrated how the</w:t>
      </w:r>
      <w:r>
        <w:t xml:space="preserve"> </w:t>
      </w:r>
      <w:r>
        <w:rPr>
          <w:bCs/>
          <w:b/>
        </w:rPr>
        <w:t xml:space="preserve">Diplomat</w:t>
      </w:r>
      <w:r>
        <w:t xml:space="preserve"> </w:t>
      </w:r>
      <w:r>
        <w:t xml:space="preserve">can act as a bridge between conflicting parties, using their expertise in regional history and contemporary politics to craft mutually acceptable solutions.</w:t>
      </w:r>
    </w:p>
    <w:p>
      <w:pPr>
        <w:pStyle w:val="BodyText"/>
      </w:pPr>
      <w:r>
        <w:t xml:space="preserve">Additionally, diplomats in Almaty have been instrumental in promoting Kazakhstan’s soft power initiatives. Through cultural exchange programs, educational partnerships (e.g., with universities like Al-Farabi Kazakh National University), and media collaborations, they help position</w:t>
      </w:r>
      <w:r>
        <w:t xml:space="preserve"> </w:t>
      </w:r>
      <w:r>
        <w:rPr>
          <w:bCs/>
          <w:b/>
        </w:rPr>
        <w:t xml:space="preserve">Kazakhstan Almaty</w:t>
      </w:r>
      <w:r>
        <w:t xml:space="preserve"> </w:t>
      </w:r>
      <w:r>
        <w:t xml:space="preserve">as a modern yet culturally rich city on the global stage.</w:t>
      </w:r>
    </w:p>
    <w:bookmarkEnd w:id="22"/>
    <w:bookmarkStart w:id="23" w:name="Xa7e8ed7bc2db6b3a5dab7b41e26a84ff271145a"/>
    <w:p>
      <w:pPr>
        <w:pStyle w:val="Heading2"/>
      </w:pPr>
      <w:r>
        <w:t xml:space="preserve">Conclusion: The Future of Diplomacy in Almaty</w:t>
      </w:r>
    </w:p>
    <w:p>
      <w:pPr>
        <w:pStyle w:val="FirstParagraph"/>
      </w:pPr>
      <w:r>
        <w:t xml:space="preserve">The role of a</w:t>
      </w:r>
      <w:r>
        <w:t xml:space="preserve"> </w:t>
      </w:r>
      <w:r>
        <w:rPr>
          <w:bCs/>
          <w:b/>
        </w:rPr>
        <w:t xml:space="preserve">Diplomat</w:t>
      </w:r>
      <w:r>
        <w:t xml:space="preserve"> </w:t>
      </w:r>
      <w:r>
        <w:t xml:space="preserve">in</w:t>
      </w:r>
      <w:r>
        <w:t xml:space="preserve"> </w:t>
      </w:r>
      <w:r>
        <w:rPr>
          <w:bCs/>
          <w:b/>
        </w:rPr>
        <w:t xml:space="preserve">Kazakhstan Almaty</w:t>
      </w:r>
      <w:r>
        <w:t xml:space="preserve"> </w:t>
      </w:r>
      <w:r>
        <w:t xml:space="preserve">is not only essential but also emblematic of the broader trends shaping 21st-century international relations. As Kazakhstan continues to assert its independence while engaging with global powers, the city’s diplomats will play a crucial role in balancing these priorities. Their work will increasingly involve navigating issues such as climate change, digital governance, and the integration of Central Asian economies into global supply chains.</w:t>
      </w:r>
    </w:p>
    <w:p>
      <w:pPr>
        <w:pStyle w:val="BodyText"/>
      </w:pPr>
      <w:r>
        <w:t xml:space="preserve">In conclusion, this academic abstract underscores the strategic importance of</w:t>
      </w:r>
      <w:r>
        <w:t xml:space="preserve"> </w:t>
      </w:r>
      <w:r>
        <w:rPr>
          <w:bCs/>
          <w:b/>
        </w:rPr>
        <w:t xml:space="preserve">Kazakhstan Almaty</w:t>
      </w:r>
      <w:r>
        <w:t xml:space="preserve"> </w:t>
      </w:r>
      <w:r>
        <w:t xml:space="preserve">as a diplomatic epicenter. It highlights the evolving responsibilities of</w:t>
      </w:r>
      <w:r>
        <w:t xml:space="preserve"> </w:t>
      </w:r>
      <w:r>
        <w:rPr>
          <w:bCs/>
          <w:b/>
        </w:rPr>
        <w:t xml:space="preserve">Diplomats</w:t>
      </w:r>
      <w:r>
        <w:t xml:space="preserve"> </w:t>
      </w:r>
      <w:r>
        <w:t xml:space="preserve">in this context—from fostering regional cooperation to leveraging Almaty’s unique historical and cultural assets for international engagement. By understanding these dynamics, stakeholders can better appreciate the complexity of diplomacy in this vibrant and historically significant city.</w:t>
      </w:r>
    </w:p>
    <w:p>
      <w:pPr>
        <w:pStyle w:val="BodyText"/>
      </w:pPr>
      <w:r>
        <w:rPr>
          <w:iCs/>
          <w:i/>
        </w:rPr>
        <w:t xml:space="preserve">Keywords: Diplomat, Kazakhstan Almaty, International Relations, Regional Cooperation, Cultural Diplomacy.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Kazakhstan Almaty</dc:title>
  <dc:creator/>
  <dc:language>en</dc:language>
  <cp:keywords/>
  <dcterms:created xsi:type="dcterms:W3CDTF">2026-07-23T11:50:05Z</dcterms:created>
  <dcterms:modified xsi:type="dcterms:W3CDTF">2026-07-23T11:50:05Z</dcterms:modified>
</cp:coreProperties>
</file>

<file path=docProps/custom.xml><?xml version="1.0" encoding="utf-8"?>
<Properties xmlns="http://schemas.openxmlformats.org/officeDocument/2006/custom-properties" xmlns:vt="http://schemas.openxmlformats.org/officeDocument/2006/docPropsVTypes"/>
</file>