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91d7e93d936f15addd70ad2ce19756faae4654c"/>
    <w:p>
      <w:pPr>
        <w:pStyle w:val="Heading1"/>
      </w:pPr>
      <w:r>
        <w:t xml:space="preserve">Abstract Academic: The Role of Diplomat in Malaysia Kuala Lumpur</w:t>
      </w:r>
    </w:p>
    <w:p>
      <w:pPr>
        <w:pStyle w:val="FirstParagraph"/>
      </w:pPr>
      <w:r>
        <w:rPr>
          <w:bCs/>
          <w:b/>
        </w:rPr>
        <w:t xml:space="preserve">Keywords:</w:t>
      </w:r>
      <w:r>
        <w:t xml:space="preserve"> </w:t>
      </w:r>
      <w:r>
        <w:t xml:space="preserve">Abstract academic, Diplomat, Malaysia Kuala Lumpur.</w:t>
      </w:r>
    </w:p>
    <w:bookmarkStart w:id="20" w:name="introduction"/>
    <w:p>
      <w:pPr>
        <w:pStyle w:val="Heading2"/>
      </w:pPr>
      <w:r>
        <w:t xml:space="preserve">Introduction</w:t>
      </w:r>
    </w:p>
    <w:p>
      <w:pPr>
        <w:pStyle w:val="FirstParagraph"/>
      </w:pPr>
      <w:r>
        <w:t xml:space="preserve">This abstract academic document examines the multifaceted role of diplomats operating within the dynamic political and socio-economic landscape of Malaysia's capital city, Kuala Lumpur. As a global hub for international relations, diplomacy, and cultural exchange in Southeast Asia, Kuala Lumpur serves as a critical nexus where diplomats from diverse nations interact to foster cooperation on regional and global issues. This document explores the unique challenges and opportunities faced by diplomats stationed in Malaysia Kuala Lumpur, emphasizing the interplay between local governance frameworks, international treaties, and the evolving geopolitical landscape. By analyzing the historical context of Malaysia's diplomatic engagement with foreign powers, this abstract underscores how diplomats in Kuala Lumpur navigate complex negotiations while promoting national interests aligned with ASEAN (Association of Southeast Asian Nations) objectives.</w:t>
      </w:r>
    </w:p>
    <w:bookmarkEnd w:id="20"/>
    <w:bookmarkStart w:id="21" w:name="X51ce3de99c07661884c49472583659bacb9e54c"/>
    <w:p>
      <w:pPr>
        <w:pStyle w:val="Heading2"/>
      </w:pPr>
      <w:r>
        <w:t xml:space="preserve">The Role of Diplomats in Malaysia Kuala Lumpur</w:t>
      </w:r>
    </w:p>
    <w:p>
      <w:pPr>
        <w:pStyle w:val="FirstParagraph"/>
      </w:pPr>
      <w:r>
        <w:t xml:space="preserve">Diplomats stationed in Malaysia Kuala Lumpur play a pivotal role in representing their home countries' interests within the region. Their responsibilities range from bilateral negotiations and trade agreements to cultural diplomacy and conflict resolution. Given Malaysia's strategic location between East Asia, South Asia, and the Middle East, diplomats in Kuala Lumpur are often tasked with mediating regional disputes or facilitating economic partnerships that align with both domestic priorities and international norms. For instance, Malaysia's active participation in multilateral forums such as the United Nations (UN) and the World Trade Organization (WTO) necessitates robust diplomatic engagement to ensure equitable representation of its interests.</w:t>
      </w:r>
    </w:p>
    <w:p>
      <w:pPr>
        <w:pStyle w:val="BodyText"/>
      </w:pPr>
      <w:r>
        <w:t xml:space="preserve">Kuala Lumpur's status as a cosmopolitan city further amplifies the responsibilities of diplomats. The capital hosts numerous international organizations, embassies, and consulates, creating an environment where cross-cultural dialogue is essential. Diplomats must navigate the delicate balance between maintaining their country's sovereignty and fostering collaborative relationships with Malaysia's government, civil society, and private sector stakeholders. This requires a deep understanding of Malaysian cultural norms, legal systems, and economic policies to ensure that diplomatic initiatives are both effective and culturally sensitive.</w:t>
      </w:r>
    </w:p>
    <w:bookmarkEnd w:id="21"/>
    <w:bookmarkStart w:id="22" w:name="X5c1bca8384de7e51a24c375019d44ef1a51c753"/>
    <w:p>
      <w:pPr>
        <w:pStyle w:val="Heading2"/>
      </w:pPr>
      <w:r>
        <w:t xml:space="preserve">Challenges Faced by Diplomats in Kuala Lumpur</w:t>
      </w:r>
    </w:p>
    <w:p>
      <w:pPr>
        <w:pStyle w:val="FirstParagraph"/>
      </w:pPr>
      <w:r>
        <w:t xml:space="preserve">Diplomats operating in Malaysia Kuala Lumpur encounter unique challenges shaped by the country's geopolitical positioning and domestic priorities. One significant challenge is reconciling regional security concerns with international obligations. For example, Malaysia's dual role as a member of ASEAN and its involvement in global counterterrorism efforts necessitate diplomats to address issues such as maritime security, cybercrime, and transnational organized crime while adhering to national laws and foreign policy directives.</w:t>
      </w:r>
    </w:p>
    <w:p>
      <w:pPr>
        <w:pStyle w:val="BodyText"/>
      </w:pPr>
      <w:r>
        <w:t xml:space="preserve">Additionally, the rapid pace of economic globalization has intensified competition for trade agreements and investment opportunities. Diplomats must strategically position their countries to benefit from Malaysia's growing economy, which is projected to become a key player in global supply chains. However, this requires navigating complex regulatory frameworks and competing interests among foreign investors, local industries, and international trade bodies.</w:t>
      </w:r>
    </w:p>
    <w:bookmarkEnd w:id="22"/>
    <w:bookmarkStart w:id="23" w:name="X10b9530ec054e2d234a51b20e771e521524ad3d"/>
    <w:p>
      <w:pPr>
        <w:pStyle w:val="Heading2"/>
      </w:pPr>
      <w:r>
        <w:t xml:space="preserve">Opportunities for Diplomats in Kuala Lumpur</w:t>
      </w:r>
    </w:p>
    <w:p>
      <w:pPr>
        <w:pStyle w:val="FirstParagraph"/>
      </w:pPr>
      <w:r>
        <w:t xml:space="preserve">Despite these challenges, Malaysia Kuala Lumpur offers unparalleled opportunities for diplomats to advance their nations' agendas. The city's vibrant diplomatic community fosters collaboration on issues such as climate change, sustainable development, and public health. For example, Malaysia's leadership in regional environmental initiatives has created platforms for diplomats to promote green technologies and international partnerships aimed at combating deforestation and marine pollution.</w:t>
      </w:r>
    </w:p>
    <w:p>
      <w:pPr>
        <w:pStyle w:val="BodyText"/>
      </w:pPr>
      <w:r>
        <w:t xml:space="preserve">Moreover, the rise of digital diplomacy has opened new avenues for engagement. Diplomats in Kuala Lumpur leverage social media, virtual summits, and e-embassies to enhance their reach and influence. This is particularly relevant in a region where technological innovation drives economic growth, requiring diplomats to engage with Malaysia's tech sector on issues ranging from data privacy to digital trade agreements.</w:t>
      </w:r>
    </w:p>
    <w:bookmarkEnd w:id="23"/>
    <w:bookmarkStart w:id="24" w:name="Xbbb811e71d85f78be9c9ac9fb2f6013ca5abf80"/>
    <w:p>
      <w:pPr>
        <w:pStyle w:val="Heading2"/>
      </w:pPr>
      <w:r>
        <w:t xml:space="preserve">The Strategic Importance of Kuala Lumpur as a Diplomatic Hub</w:t>
      </w:r>
    </w:p>
    <w:p>
      <w:pPr>
        <w:pStyle w:val="FirstParagraph"/>
      </w:pPr>
      <w:r>
        <w:t xml:space="preserve">Kuala Lumpur's strategic importance as a diplomatic hub is underscored by its role as the headquarters of several international organizations and institutions. The city hosts the headquarters of the Asian Development Bank (ADB) and serves as a key venue for ASEAN summits, reinforcing its status as a regional power center. Diplomats based here are uniquely positioned to influence policy outcomes that affect not only Malaysia but also neighboring countries and global stakeholders.</w:t>
      </w:r>
    </w:p>
    <w:p>
      <w:pPr>
        <w:pStyle w:val="BodyText"/>
      </w:pPr>
      <w:r>
        <w:t xml:space="preserve">Furthermore, Malaysia's multicultural society provides diplomats with opportunities to engage in people-to-people diplomacy. By participating in cultural festivals, religious dialogues, and community outreach programs, diplomats can build trust and mutual understanding between their home countries and Malaysian citizens. This soft power approach complements traditional diplomatic strategies and enhances long-term bilateral relations.</w:t>
      </w:r>
    </w:p>
    <w:bookmarkEnd w:id="24"/>
    <w:bookmarkStart w:id="25" w:name="conclusion"/>
    <w:p>
      <w:pPr>
        <w:pStyle w:val="Heading2"/>
      </w:pPr>
      <w:r>
        <w:t xml:space="preserve">Conclusion</w:t>
      </w:r>
    </w:p>
    <w:p>
      <w:pPr>
        <w:pStyle w:val="FirstParagraph"/>
      </w:pPr>
      <w:r>
        <w:t xml:space="preserve">In conclusion, the role of diplomats in Malaysia Kuala Lumpur is both complex and critical in shaping the region's future. As a city that bridges East and West, Kuala Lumpur offers diplomats a unique platform to address global challenges while advancing national interests. By leveraging its strategic location, cultural diversity, and economic potential, diplomats can contribute to a more interconnected and cooperative international system. This abstract academic document highlights the indispensable role of diplomacy in navigating the evolving dynamics of Malaysia's political landscape and underscores the need for continued investment in diplomatic education, multilingual training, and cross-cultural competencies to prepare future diplomats for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 in Malaysia Kuala Lumpur</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