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5" w:name="Xcd623fd5873150c104a32fee8b7bdac48c20323"/>
    <w:p>
      <w:pPr>
        <w:pStyle w:val="Heading1"/>
      </w:pPr>
      <w:r>
        <w:t xml:space="preserve">Abstract Academic Document: The Role of Diplomats in Morocco, Casablanca</w:t>
      </w:r>
    </w:p>
    <w:p>
      <w:pPr>
        <w:pStyle w:val="FirstParagraph"/>
      </w:pPr>
      <w:r>
        <w:t xml:space="preserve">This abstract academic document explores the multifaceted role of diplomats operating within the context of Morocco's economic and political capital, Casablanca. As a critical hub for international relations, trade, and cultural exchange in North Africa, Casablanca serves as a microcosm of Morocco’s broader diplomatic strategies and challenges. The analysis emphasizes how diplomats navigate the complexities of Moroccan foreign policy while addressing regional dynamics, global partnerships, and the unique socio-political landscape of Casablanca.</w:t>
      </w:r>
    </w:p>
    <w:bookmarkStart w:id="20" w:name="the-significance-of-diplomats-in-morocco"/>
    <w:p>
      <w:pPr>
        <w:pStyle w:val="Heading2"/>
      </w:pPr>
      <w:r>
        <w:t xml:space="preserve">The Significance of Diplomats in Morocco</w:t>
      </w:r>
    </w:p>
    <w:p>
      <w:pPr>
        <w:pStyle w:val="FirstParagraph"/>
      </w:pPr>
      <w:r>
        <w:t xml:space="preserve">Diplomats are pivotal to maintaining and advancing national interests on the global stage. In Morocco, a country strategically positioned between Africa, Europe, and the Middle East, diplomats play a crucial role in fostering bilateral and multilateral relations. Casablanca, as Morocco’s most populous city and economic powerhouse, hosts numerous embassies, consulates, and international organizations that underscore its importance as a diplomatic nexus. Diplomats stationed here are tasked with representing their nations’ interests while contributing to Morocco’s vision of regional integration and global engagement.</w:t>
      </w:r>
    </w:p>
    <w:p>
      <w:pPr>
        <w:pStyle w:val="BodyText"/>
      </w:pPr>
      <w:r>
        <w:t xml:space="preserve">The document examines the historical context of Morocco’s foreign policy, including its post-independence efforts to align with both Western powers and African neighbors. It also highlights how Casablanca has evolved into a key player in trade agreements, such as those under the Maghreb Arab Union (MAU) and the African Continental Free Trade Area (AfCFTA). Diplomats in Casablanca must balance these initiatives with Morocco’s desire to maintain strong ties with European partners, particularly France and Spain, while also engaging with emerging powers like China and Turkey.</w:t>
      </w:r>
    </w:p>
    <w:bookmarkEnd w:id="20"/>
    <w:bookmarkStart w:id="21" w:name="Xbfac482ef1c414fe7a25a8d0fdd6cc721fe8cab"/>
    <w:p>
      <w:pPr>
        <w:pStyle w:val="Heading2"/>
      </w:pPr>
      <w:r>
        <w:t xml:space="preserve">The Role of Diplomats in Casablanca: Key Functions</w:t>
      </w:r>
    </w:p>
    <w:p>
      <w:pPr>
        <w:pStyle w:val="FirstParagraph"/>
      </w:pPr>
      <w:r>
        <w:t xml:space="preserve">Diplomats operating in Casablanca perform a range of functions that reflect Morocco’s foreign policy priorities. These include:</w:t>
      </w:r>
    </w:p>
    <w:p>
      <w:pPr>
        <w:numPr>
          <w:ilvl w:val="0"/>
          <w:numId w:val="1001"/>
        </w:numPr>
        <w:pStyle w:val="Compact"/>
      </w:pPr>
      <w:r>
        <w:rPr>
          <w:bCs/>
          <w:b/>
        </w:rPr>
        <w:t xml:space="preserve">Trade Negotiations:</w:t>
      </w:r>
      <w:r>
        <w:t xml:space="preserve"> </w:t>
      </w:r>
      <w:r>
        <w:t xml:space="preserve">Facilitating agreements to enhance economic cooperation between Morocco and its trade partners, leveraging Casablanca’s role as a gateway for North African exports.</w:t>
      </w:r>
    </w:p>
    <w:p>
      <w:pPr>
        <w:numPr>
          <w:ilvl w:val="0"/>
          <w:numId w:val="1001"/>
        </w:numPr>
        <w:pStyle w:val="Compact"/>
      </w:pPr>
      <w:r>
        <w:rPr>
          <w:bCs/>
          <w:b/>
        </w:rPr>
        <w:t xml:space="preserve">Cultural Diplomacy:</w:t>
      </w:r>
      <w:r>
        <w:t xml:space="preserve"> </w:t>
      </w:r>
      <w:r>
        <w:t xml:space="preserve">Promoting Moroccan culture, language, and heritage through exchanges that strengthen soft power and foster mutual understanding.</w:t>
      </w:r>
    </w:p>
    <w:p>
      <w:pPr>
        <w:numPr>
          <w:ilvl w:val="0"/>
          <w:numId w:val="1001"/>
        </w:numPr>
        <w:pStyle w:val="Compact"/>
      </w:pPr>
      <w:r>
        <w:rPr>
          <w:bCs/>
          <w:b/>
        </w:rPr>
        <w:t xml:space="preserve">Conflict Resolution:</w:t>
      </w:r>
      <w:r>
        <w:t xml:space="preserve"> </w:t>
      </w:r>
      <w:r>
        <w:t xml:space="preserve">Engaging in mediation efforts to address regional tensions, such as those in Western Sahara or within the broader Maghreb region.</w:t>
      </w:r>
    </w:p>
    <w:p>
      <w:pPr>
        <w:numPr>
          <w:ilvl w:val="0"/>
          <w:numId w:val="1001"/>
        </w:numPr>
        <w:pStyle w:val="Compact"/>
      </w:pPr>
      <w:r>
        <w:rPr>
          <w:bCs/>
          <w:b/>
        </w:rPr>
        <w:t xml:space="preserve">Crisis Management:</w:t>
      </w:r>
      <w:r>
        <w:t xml:space="preserve"> </w:t>
      </w:r>
      <w:r>
        <w:t xml:space="preserve">Coordinating responses to transnational challenges like migration flows, climate change, and terrorism.</w:t>
      </w:r>
    </w:p>
    <w:p>
      <w:pPr>
        <w:pStyle w:val="FirstParagraph"/>
      </w:pPr>
      <w:r>
        <w:t xml:space="preserve">The document underscores the importance of cultural sensitivity and linguistic proficiency for diplomats in Casablanca. Given Morocco’s diverse population—comprising Berber, Arab, and Amazigh communities—diplomats must navigate complex social dynamics to ensure effective communication and collaboration with local stakeholders.</w:t>
      </w:r>
    </w:p>
    <w:bookmarkEnd w:id="21"/>
    <w:bookmarkStart w:id="22" w:name="X3029a6ae68826beeb148c5ee6efa836236729a8"/>
    <w:p>
      <w:pPr>
        <w:pStyle w:val="Heading2"/>
      </w:pPr>
      <w:r>
        <w:t xml:space="preserve">Challenges Faced by Diplomats in Casablanca</w:t>
      </w:r>
    </w:p>
    <w:p>
      <w:pPr>
        <w:pStyle w:val="FirstParagraph"/>
      </w:pPr>
      <w:r>
        <w:t xml:space="preserve">Despite their critical role, diplomats in Casablanca face unique challenges. These include:</w:t>
      </w:r>
    </w:p>
    <w:p>
      <w:pPr>
        <w:numPr>
          <w:ilvl w:val="0"/>
          <w:numId w:val="1002"/>
        </w:numPr>
        <w:pStyle w:val="Compact"/>
      </w:pPr>
      <w:r>
        <w:rPr>
          <w:bCs/>
          <w:b/>
        </w:rPr>
        <w:t xml:space="preserve">Geopolitical Tensions:</w:t>
      </w:r>
      <w:r>
        <w:t xml:space="preserve"> </w:t>
      </w:r>
      <w:r>
        <w:t xml:space="preserve">Balancing relationships with Western allies and non-Western actors amid shifting global alliances.</w:t>
      </w:r>
    </w:p>
    <w:p>
      <w:pPr>
        <w:numPr>
          <w:ilvl w:val="0"/>
          <w:numId w:val="1002"/>
        </w:numPr>
        <w:pStyle w:val="Compact"/>
      </w:pPr>
      <w:r>
        <w:rPr>
          <w:bCs/>
          <w:b/>
        </w:rPr>
        <w:t xml:space="preserve">Economic Pressures:</w:t>
      </w:r>
      <w:r>
        <w:t xml:space="preserve"> </w:t>
      </w:r>
      <w:r>
        <w:t xml:space="preserve">Addressing disparities between Morocco’s economic aspirations and the realities of trade deficits or investment gaps.</w:t>
      </w:r>
    </w:p>
    <w:p>
      <w:pPr>
        <w:numPr>
          <w:ilvl w:val="0"/>
          <w:numId w:val="1002"/>
        </w:numPr>
        <w:pStyle w:val="Compact"/>
      </w:pPr>
      <w:r>
        <w:rPr>
          <w:bCs/>
          <w:b/>
        </w:rPr>
        <w:t xml:space="preserve">Domestic Constraints:</w:t>
      </w:r>
      <w:r>
        <w:t xml:space="preserve"> </w:t>
      </w:r>
      <w:r>
        <w:t xml:space="preserve">Navigating domestic political agendas that may prioritize short-term gains over long-term strategic partnerships.</w:t>
      </w:r>
    </w:p>
    <w:p>
      <w:pPr>
        <w:numPr>
          <w:ilvl w:val="0"/>
          <w:numId w:val="1002"/>
        </w:numPr>
        <w:pStyle w:val="Compact"/>
      </w:pPr>
      <w:r>
        <w:rPr>
          <w:bCs/>
          <w:b/>
        </w:rPr>
        <w:t xml:space="preserve">Social and Cultural Barriers:</w:t>
      </w:r>
      <w:r>
        <w:t xml:space="preserve"> </w:t>
      </w:r>
      <w:r>
        <w:t xml:space="preserve">Overcoming stereotypes or misunderstandings about Morocco’s identity in international discourse.</w:t>
      </w:r>
    </w:p>
    <w:p>
      <w:pPr>
        <w:pStyle w:val="FirstParagraph"/>
      </w:pPr>
      <w:r>
        <w:t xml:space="preserve">The analysis also highlights the impact of digital diplomacy on the work of diplomats in Casablanca. As social media and virtual platforms become central to public engagement, diplomats must adapt their strategies to leverage technology for outreach, crisis communication, and policy advocacy.</w:t>
      </w:r>
    </w:p>
    <w:bookmarkEnd w:id="22"/>
    <w:bookmarkStart w:id="23" w:name="X9ba3138f281f6d87d068c817fa983f99daf8799"/>
    <w:p>
      <w:pPr>
        <w:pStyle w:val="Heading2"/>
      </w:pPr>
      <w:r>
        <w:t xml:space="preserve">Morocco’s Diplomatic Vision and Casablanca’s Future</w:t>
      </w:r>
    </w:p>
    <w:p>
      <w:pPr>
        <w:pStyle w:val="FirstParagraph"/>
      </w:pPr>
      <w:r>
        <w:t xml:space="preserve">The document concludes by examining Morocco’s long-term diplomatic goals, including its aspiration to become a leader in Africa and a bridge between continents. Casablanca is central to this vision, as it hosts major institutions like the Moroccan-American Chamber of Commerce and the Confederation of Moroccan Enterprises (CGEM). Diplomats here are instrumental in shaping policies that align with Morocco’s 2030 Vision for sustainable development, which emphasizes economic diversification, innovation, and environmental stewardship.</w:t>
      </w:r>
    </w:p>
    <w:p>
      <w:pPr>
        <w:pStyle w:val="BodyText"/>
      </w:pPr>
      <w:r>
        <w:t xml:space="preserve">Looking ahead, the document argues that diplomats in Casablanca must prioritize intercultural dialogue and multilateral cooperation to address emerging global issues. This includes fostering partnerships with international organizations like the United Nations or the African Union while promoting Morocco’s role as a stabilizing force in North Africa.</w:t>
      </w:r>
    </w:p>
    <w:bookmarkEnd w:id="23"/>
    <w:bookmarkStart w:id="24" w:name="conclusion"/>
    <w:p>
      <w:pPr>
        <w:pStyle w:val="Heading2"/>
      </w:pPr>
      <w:r>
        <w:t xml:space="preserve">Conclusion</w:t>
      </w:r>
    </w:p>
    <w:p>
      <w:pPr>
        <w:pStyle w:val="FirstParagraph"/>
      </w:pPr>
      <w:r>
        <w:t xml:space="preserve">In summary, this academic abstract underscores the vital role of diplomats in Morocco, particularly within Casablanca—a city that embodies both historical significance and modern dynamism. By analyzing their functions, challenges, and contributions to regional stability and global cooperation, the document provides a comprehensive framework for understanding how diplomacy operates in one of North Africa’s most influential urban centers. The insights presented here are essential for scholars, policymakers, and practitioners engaged in international relations, as they highlight the intricate interplay between local contexts and global strategies in shaping Morocco’s diplomatic future.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Diplomats in Morocco, Casablanca</dc:title>
  <dc:creator/>
  <dc:language>en</dc:language>
  <cp:keywords/>
  <dcterms:created xsi:type="dcterms:W3CDTF">2026-07-23T07:44:41Z</dcterms:created>
  <dcterms:modified xsi:type="dcterms:W3CDTF">2026-07-23T07:44:41Z</dcterms:modified>
</cp:coreProperties>
</file>

<file path=docProps/custom.xml><?xml version="1.0" encoding="utf-8"?>
<Properties xmlns="http://schemas.openxmlformats.org/officeDocument/2006/custom-properties" xmlns:vt="http://schemas.openxmlformats.org/officeDocument/2006/docPropsVTypes"/>
</file>