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Myanmar</w:t>
      </w:r>
      <w:r>
        <w:t xml:space="preserve"> </w:t>
      </w:r>
      <w:r>
        <w:t xml:space="preserve">Yangon</w:t>
      </w:r>
    </w:p>
    <w:bookmarkStart w:id="20" w:name="X8db3449f50fbe66140524d5b475df0d8594c224"/>
    <w:p>
      <w:pPr>
        <w:pStyle w:val="Heading1"/>
      </w:pPr>
      <w:r>
        <w:t xml:space="preserve">Abstract Academic Document: The Role of a Diplomat in Myanmar Yangon</w:t>
      </w:r>
    </w:p>
    <w:p>
      <w:pPr>
        <w:pStyle w:val="FirstParagraph"/>
      </w:pPr>
      <w:r>
        <w:rPr>
          <w:bCs/>
          <w:b/>
        </w:rPr>
        <w:t xml:space="preserve">Abstract academic:</w:t>
      </w:r>
      <w:r>
        <w:t xml:space="preserve"> </w:t>
      </w:r>
      <w:r>
        <w:t xml:space="preserve">This document examines the multifaceted role of a</w:t>
      </w:r>
      <w:r>
        <w:t xml:space="preserve"> </w:t>
      </w:r>
      <w:r>
        <w:rPr>
          <w:bCs/>
          <w:b/>
        </w:rPr>
        <w:t xml:space="preserve">Diplomat</w:t>
      </w:r>
      <w:r>
        <w:t xml:space="preserve"> </w:t>
      </w:r>
      <w:r>
        <w:t xml:space="preserve">operating within the context of</w:t>
      </w:r>
      <w:r>
        <w:t xml:space="preserve"> </w:t>
      </w:r>
      <w:r>
        <w:rPr>
          <w:bCs/>
          <w:b/>
        </w:rPr>
        <w:t xml:space="preserve">Myanmar Yangon</w:t>
      </w:r>
      <w:r>
        <w:t xml:space="preserve">, emphasizing its significance as a nexus for regional and international diplomatic engagement. The analysis is grounded in an interdisciplinary approach, drawing from political science, international relations, and cultural studies to contextualize the unique challenges and opportunities faced by diplomats in this dynamic Southeast Asian city. Myanmar Yangon, as the de facto capital of Myanmar and a hub for economic activity, has historically served as a critical site for diplomatic missions aimed at fostering stability, promoting trade agreements, and navigating the complexities of regional geopolitics. This abstract academic document explores how the role of a diplomat in Yangon has evolved in response to shifting global dynamics, domestic political transformations in Myanmar, and the city’s strategic location within ASEAN (Association of Southeast Asian Nations). By dissecting the responsibilities of diplomats stationed in Yangon, this work underscores their pivotal role as intermediaries between national interests and international cooperation.</w:t>
      </w:r>
    </w:p>
    <w:p>
      <w:pPr>
        <w:pStyle w:val="BodyText"/>
      </w:pPr>
      <w:r>
        <w:rPr>
          <w:bCs/>
          <w:b/>
        </w:rPr>
        <w:t xml:space="preserve">Myanmar Yangon</w:t>
      </w:r>
      <w:r>
        <w:t xml:space="preserve"> </w:t>
      </w:r>
      <w:r>
        <w:t xml:space="preserve">is not merely a geographic location; it is a microcosm of Myanmar’s socio-political landscape. As the largest city and commercial center of the country, Yangon has long been a focal point for foreign embassies, international organizations, and regional stakeholders. The presence of diplomats in this urban setting reflects its importance as both an economic corridor and a diplomatic fulcrum. For</w:t>
      </w:r>
      <w:r>
        <w:t xml:space="preserve"> </w:t>
      </w:r>
      <w:r>
        <w:rPr>
          <w:bCs/>
          <w:b/>
        </w:rPr>
        <w:t xml:space="preserve">Diplomats</w:t>
      </w:r>
      <w:r>
        <w:t xml:space="preserve">, Yangon offers unparalleled access to key institutions, including the Myanmar Parliament, the Ministry of Foreign Affairs, and private-sector actors engaged in trade with neighboring countries such as China, India, Thailand, and Bangladesh. However, this environment also demands that diplomats navigate complex layers of cultural diversity and political sensitivity. The city’s history of colonialism under British rule has left an indelible mark on its social fabric, while the 2021 military coup has further complicated the diplomatic landscape by introducing new challenges related to human rights advocacy and international sanctions.</w:t>
      </w:r>
    </w:p>
    <w:p>
      <w:pPr>
        <w:pStyle w:val="BodyText"/>
      </w:pPr>
      <w:r>
        <w:t xml:space="preserve">The</w:t>
      </w:r>
      <w:r>
        <w:t xml:space="preserve"> </w:t>
      </w:r>
      <w:r>
        <w:rPr>
          <w:bCs/>
          <w:b/>
        </w:rPr>
        <w:t xml:space="preserve">Diplomat</w:t>
      </w:r>
      <w:r>
        <w:t xml:space="preserve"> </w:t>
      </w:r>
      <w:r>
        <w:t xml:space="preserve">stationed in Yangon must perform a dual function: representing their home nation’s interests while simultaneously engaging with local stakeholders to advance shared goals. This requires a nuanced understanding of Myanmar’s political evolution, from its socialist era under the military regime (1962–1988) to the brief democratic experiment under Aung San Suu Kyi and the National League for Democracy (NLD), and now its current state of political transition following the 2021 coup. Diplomats must balance these historical contexts with contemporary realities, such as Myanmar’s role in global supply chains for commodities like jade, timber, and natural gas. In this capacity, diplomats act as facilitators of dialogue between foreign governments and the Myanmar government or its successor authorities, often operating under constraints imposed by sanctions or embargoes.</w:t>
      </w:r>
    </w:p>
    <w:p>
      <w:pPr>
        <w:pStyle w:val="BodyText"/>
      </w:pPr>
      <w:r>
        <w:t xml:space="preserve">One of the most critical responsibilities of a</w:t>
      </w:r>
      <w:r>
        <w:t xml:space="preserve"> </w:t>
      </w:r>
      <w:r>
        <w:rPr>
          <w:bCs/>
          <w:b/>
        </w:rPr>
        <w:t xml:space="preserve">Diplomat</w:t>
      </w:r>
      <w:r>
        <w:t xml:space="preserve"> </w:t>
      </w:r>
      <w:r>
        <w:t xml:space="preserve">in Yangon is fostering multilateral cooperation through platforms such as ASEAN. As a member state, Myanmar’s participation in ASEAN mechanisms—ranging from economic integration to conflict resolution—requires diplomats to mediate between competing national interests. For instance, during the Rohingya crisis (2017), diplomats stationed in Yangon played a vital role in coordinating international responses while managing domestic sensitivities surrounding refugee flows and ethnic tensions. Similarly, the city’s proximity to Rakhine State—a region central to the Rohingya issue—has positioned Yangon as a key operational base for humanitarian diplomacy.</w:t>
      </w:r>
    </w:p>
    <w:p>
      <w:pPr>
        <w:pStyle w:val="BodyText"/>
      </w:pPr>
      <w:r>
        <w:rPr>
          <w:bCs/>
          <w:b/>
        </w:rPr>
        <w:t xml:space="preserve">Myanmar Yangon</w:t>
      </w:r>
      <w:r>
        <w:t xml:space="preserve"> </w:t>
      </w:r>
      <w:r>
        <w:t xml:space="preserve">also serves as a cultural crossroads, where diplomats must engage with local communities that are deeply influenced by Buddhist traditions, ethnic diversity, and historical narratives. Effective diplomacy in this context demands cultural competence and an ability to build trust through grassroots engagement. For example, initiatives such as educational exchanges between foreign embassies and Yangon’s universities or collaborative projects with NGOs on issues like climate change or public health require diplomats to act as both policymakers and community liaisons.</w:t>
      </w:r>
    </w:p>
    <w:p>
      <w:pPr>
        <w:pStyle w:val="BodyText"/>
      </w:pPr>
      <w:r>
        <w:t xml:space="preserve">The</w:t>
      </w:r>
      <w:r>
        <w:t xml:space="preserve"> </w:t>
      </w:r>
      <w:r>
        <w:rPr>
          <w:bCs/>
          <w:b/>
        </w:rPr>
        <w:t xml:space="preserve">Diplomat</w:t>
      </w:r>
      <w:r>
        <w:t xml:space="preserve"> </w:t>
      </w:r>
      <w:r>
        <w:t xml:space="preserve">in Yangon is further tasked with managing the fallout from Myanmar’s strained relations with major global powers. The country’s strategic importance, particularly its access to the Bay of Bengal and its role as a transit hub for trade between South Asia and Southeast Asia, has made it a target for geopolitical competition. Diplomats must navigate this landscape carefully, ensuring that their home nations’ interests are represented without exacerbating tensions with neighboring states or international bodies like the United Nations.</w:t>
      </w:r>
    </w:p>
    <w:p>
      <w:pPr>
        <w:pStyle w:val="BodyText"/>
      </w:pPr>
      <w:r>
        <w:t xml:space="preserve">Additionally, the</w:t>
      </w:r>
      <w:r>
        <w:t xml:space="preserve"> </w:t>
      </w:r>
      <w:r>
        <w:rPr>
          <w:bCs/>
          <w:b/>
        </w:rPr>
        <w:t xml:space="preserve">Diplomat</w:t>
      </w:r>
      <w:r>
        <w:t xml:space="preserve"> </w:t>
      </w:r>
      <w:r>
        <w:t xml:space="preserve">in Yangon faces unique logistical and ethical challenges. The city’s infrastructure, while improving, still struggles to meet the demands of rapid urbanization and economic expansion. This can impact the efficiency of diplomatic operations, from securing meeting spaces to facilitating cross-border negotiations. Furthermore, diplomats must contend with ethical dilemmas arising from Myanmar’s human rights controversies, such as balancing their mandate to represent national interests with personal convictions about justice and accountability.</w:t>
      </w:r>
    </w:p>
    <w:p>
      <w:pPr>
        <w:pStyle w:val="BodyText"/>
      </w:pPr>
      <w:r>
        <w:t xml:space="preserve">In conclusion, this</w:t>
      </w:r>
      <w:r>
        <w:t xml:space="preserve"> </w:t>
      </w:r>
      <w:r>
        <w:rPr>
          <w:bCs/>
          <w:b/>
        </w:rPr>
        <w:t xml:space="preserve">abstract academic</w:t>
      </w:r>
      <w:r>
        <w:t xml:space="preserve"> </w:t>
      </w:r>
      <w:r>
        <w:t xml:space="preserve">document underscores the indispensable role of the</w:t>
      </w:r>
      <w:r>
        <w:t xml:space="preserve"> </w:t>
      </w:r>
      <w:r>
        <w:rPr>
          <w:bCs/>
          <w:b/>
        </w:rPr>
        <w:t xml:space="preserve">Diplomat</w:t>
      </w:r>
      <w:r>
        <w:t xml:space="preserve"> </w:t>
      </w:r>
      <w:r>
        <w:t xml:space="preserve">in</w:t>
      </w:r>
      <w:r>
        <w:t xml:space="preserve"> </w:t>
      </w:r>
      <w:r>
        <w:rPr>
          <w:bCs/>
          <w:b/>
        </w:rPr>
        <w:t xml:space="preserve">Myanmar Yangon</w:t>
      </w:r>
      <w:r>
        <w:t xml:space="preserve">. As a city at the intersection of history, politics, and economics, Yangon presents both opportunities and challenges for diplomats striving to advance international peace, cooperation, and stability. By examining the responsibilities of diplomats in this context—from fostering multilateral relations to engaging with local communities—the document highlights their role as key players in shaping Myanmar’s future within a globalized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Myanmar Yangon</dc:title>
  <dc:creator/>
  <dc:language>en</dc:language>
  <cp:keywords/>
  <dcterms:created xsi:type="dcterms:W3CDTF">2026-07-24T05:51:47Z</dcterms:created>
  <dcterms:modified xsi:type="dcterms:W3CDTF">2026-07-24T05:51:47Z</dcterms:modified>
</cp:coreProperties>
</file>

<file path=docProps/custom.xml><?xml version="1.0" encoding="utf-8"?>
<Properties xmlns="http://schemas.openxmlformats.org/officeDocument/2006/custom-properties" xmlns:vt="http://schemas.openxmlformats.org/officeDocument/2006/docPropsVTypes"/>
</file>