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Diplomat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251a387e88b84bcdc90441e0e1aa377bdc666ff"/>
    <w:p>
      <w:pPr>
        <w:pStyle w:val="Heading1"/>
      </w:pPr>
      <w:r>
        <w:t xml:space="preserve">The Role of the Diplomat in Nigeria Lagos: An Abstract Academic Exploration</w:t>
      </w:r>
    </w:p>
    <w:p>
      <w:pPr>
        <w:pStyle w:val="FirstParagraph"/>
      </w:pPr>
      <w:r>
        <w:t xml:space="preserve">This abstract academic document delves into the multifaceted role of the diplomat within the geopolitical and socio-economic landscape of Nigeria Lagos. As a city that serves as both a commercial hub and a diplomatic nexus, Lagos plays an instrumental role in shaping Nigeria's foreign policy, international relations, and multilateral engagements. The diplomat operating within this context is not merely an envoy but a pivotal actor in fostering global partnerships, addressing transnational challenges, and promoting the interests of Nigeria on the world stage. This document critically examines the significance of diplomacy in Lagos while contextualizing it within Nigeria’s broader national strategies.</w:t>
      </w:r>
    </w:p>
    <w:bookmarkStart w:id="20" w:name="X2746d320a6fd6c449bc444cddd0e55f07e8563f"/>
    <w:p>
      <w:pPr>
        <w:pStyle w:val="Heading2"/>
      </w:pPr>
      <w:r>
        <w:t xml:space="preserve">Contextual Framework: Lagos as a Diplomatic Center</w:t>
      </w:r>
    </w:p>
    <w:p>
      <w:pPr>
        <w:pStyle w:val="FirstParagraph"/>
      </w:pPr>
      <w:r>
        <w:t xml:space="preserve">Lagos, as Nigeria’s capital city until 1991 and still its largest metropolis, holds a unique position in the nation's diplomatic infrastructure. It hosts several foreign embassies, international organizations, and regional institutions such as the Economic Community of West African States (ECOWAS) headquarters. The presence of these entities underscores Lagos’s role as a gateway for diplomatic interactions between Nigeria and its global partners. Diplomats stationed here are tasked with navigating complex relationships, from bilateral trade agreements to conflict resolution in West Africa.</w:t>
      </w:r>
    </w:p>
    <w:p>
      <w:pPr>
        <w:pStyle w:val="BodyText"/>
      </w:pPr>
      <w:r>
        <w:t xml:space="preserve">The academic significance of studying diplomats in Lagos lies in understanding how urban dynamics influence diplomatic practices. For instance, the city’s cosmopolitan nature allows diplomats to engage with diverse stakeholders, including corporate entities, civil society groups, and academic institutions. This interplay fosters a dynamic environment where diplomacy is not confined to traditional state-to-state negotiations but also integrates non-state actors into the process.</w:t>
      </w:r>
    </w:p>
    <w:bookmarkEnd w:id="20"/>
    <w:bookmarkStart w:id="21" w:name="key-functions-of-the-diplomat-in-lagos"/>
    <w:p>
      <w:pPr>
        <w:pStyle w:val="Heading2"/>
      </w:pPr>
      <w:r>
        <w:t xml:space="preserve">Key Functions of the Diplomat in Lagos</w:t>
      </w:r>
    </w:p>
    <w:p>
      <w:pPr>
        <w:pStyle w:val="FirstParagraph"/>
      </w:pPr>
      <w:r>
        <w:t xml:space="preserve">Diplomats operating in Lagos perform a range of functions that are critical to Nigeria’s strategic objectives. These include:</w:t>
      </w:r>
    </w:p>
    <w:p>
      <w:pPr>
        <w:numPr>
          <w:ilvl w:val="0"/>
          <w:numId w:val="1001"/>
        </w:numPr>
        <w:pStyle w:val="Compact"/>
      </w:pPr>
      <w:r>
        <w:rPr>
          <w:bCs/>
          <w:b/>
        </w:rPr>
        <w:t xml:space="preserve">Advocacy for National Interests:</w:t>
      </w:r>
      <w:r>
        <w:t xml:space="preserve"> </w:t>
      </w:r>
      <w:r>
        <w:t xml:space="preserve">Representing Nigeria’s interests abroad by engaging with foreign governments, multilateral bodies, and international financial institutions.</w:t>
      </w:r>
    </w:p>
    <w:p>
      <w:pPr>
        <w:numPr>
          <w:ilvl w:val="0"/>
          <w:numId w:val="1001"/>
        </w:numPr>
        <w:pStyle w:val="Compact"/>
      </w:pPr>
      <w:r>
        <w:rPr>
          <w:bCs/>
          <w:b/>
        </w:rPr>
        <w:t xml:space="preserve">Crisis Management:</w:t>
      </w:r>
      <w:r>
        <w:t xml:space="preserve"> </w:t>
      </w:r>
      <w:r>
        <w:t xml:space="preserve">Playing a key role in mitigating regional conflicts such as those arising from Boko Haram activities or maritime security threats in the Gulf of Guinea.</w:t>
      </w:r>
    </w:p>
    <w:p>
      <w:pPr>
        <w:numPr>
          <w:ilvl w:val="0"/>
          <w:numId w:val="1001"/>
        </w:numPr>
        <w:pStyle w:val="Compact"/>
      </w:pPr>
      <w:r>
        <w:rPr>
          <w:bCs/>
          <w:b/>
        </w:rPr>
        <w:t xml:space="preserve">Economic Diplomacy:</w:t>
      </w:r>
      <w:r>
        <w:t xml:space="preserve"> </w:t>
      </w:r>
      <w:r>
        <w:t xml:space="preserve">Facilitating trade agreements and investment opportunities with partner nations, leveraging Lagos’s status as a financial hub.</w:t>
      </w:r>
    </w:p>
    <w:p>
      <w:pPr>
        <w:numPr>
          <w:ilvl w:val="0"/>
          <w:numId w:val="1001"/>
        </w:numPr>
        <w:pStyle w:val="Compact"/>
      </w:pPr>
      <w:r>
        <w:rPr>
          <w:bCs/>
          <w:b/>
        </w:rPr>
        <w:t xml:space="preserve">Cultural Exchange:</w:t>
      </w:r>
      <w:r>
        <w:t xml:space="preserve"> </w:t>
      </w:r>
      <w:r>
        <w:t xml:space="preserve">Promoting Nigeria’s rich cultural heritage through soft diplomacy initiatives, such as art exhibitions, academic collaborations, and media outreach.</w:t>
      </w:r>
    </w:p>
    <w:p>
      <w:pPr>
        <w:pStyle w:val="FirstParagraph"/>
      </w:pPr>
      <w:r>
        <w:t xml:space="preserve">The academic analysis of these functions reveals that diplomats in Lagos must balance immediate geopolitical imperatives with long-term strategic goals. For example, while economic diplomacy is crucial for attracting foreign investment to Lagos’s booming tech sector (often termed "Silicon Lagoon"), it must also align with Nigeria’s broader development agenda and environmental sustainability targets.</w:t>
      </w:r>
    </w:p>
    <w:bookmarkEnd w:id="21"/>
    <w:bookmarkStart w:id="22" w:name="challenges-faced-by-diplomats-in-lagos"/>
    <w:p>
      <w:pPr>
        <w:pStyle w:val="Heading2"/>
      </w:pPr>
      <w:r>
        <w:t xml:space="preserve">Challenges Faced by Diplomats in Lagos</w:t>
      </w:r>
    </w:p>
    <w:p>
      <w:pPr>
        <w:pStyle w:val="FirstParagraph"/>
      </w:pPr>
      <w:r>
        <w:t xml:space="preserve">Despite their critical roles, diplomats in Lagos encounter unique challenges that require both resilience and adaptability. These include:</w:t>
      </w:r>
    </w:p>
    <w:p>
      <w:pPr>
        <w:numPr>
          <w:ilvl w:val="0"/>
          <w:numId w:val="1002"/>
        </w:numPr>
        <w:pStyle w:val="Compact"/>
      </w:pPr>
      <w:r>
        <w:rPr>
          <w:bCs/>
          <w:b/>
        </w:rPr>
        <w:t xml:space="preserve">Security Concerns:</w:t>
      </w:r>
      <w:r>
        <w:t xml:space="preserve"> </w:t>
      </w:r>
      <w:r>
        <w:t xml:space="preserve">Operating in a city prone to terrorism, cybercrime, and political instability demands heightened vigilance and coordination with local authorities.</w:t>
      </w:r>
    </w:p>
    <w:p>
      <w:pPr>
        <w:numPr>
          <w:ilvl w:val="0"/>
          <w:numId w:val="1002"/>
        </w:numPr>
        <w:pStyle w:val="Compact"/>
      </w:pPr>
      <w:r>
        <w:rPr>
          <w:bCs/>
          <w:b/>
        </w:rPr>
        <w:t xml:space="preserve">Bureaucratic Hurdles:</w:t>
      </w:r>
      <w:r>
        <w:t xml:space="preserve"> </w:t>
      </w:r>
      <w:r>
        <w:t xml:space="preserve">Navigating Nigeria’s complex bureaucratic systems can delay critical diplomatic initiatives, such as visa processes or trade negotiations.</w:t>
      </w:r>
    </w:p>
    <w:p>
      <w:pPr>
        <w:numPr>
          <w:ilvl w:val="0"/>
          <w:numId w:val="1002"/>
        </w:numPr>
        <w:pStyle w:val="Compact"/>
      </w:pPr>
      <w:r>
        <w:rPr>
          <w:bCs/>
          <w:b/>
        </w:rPr>
        <w:t xml:space="preserve">Cultural Sensitivity:</w:t>
      </w:r>
      <w:r>
        <w:t xml:space="preserve"> </w:t>
      </w:r>
      <w:r>
        <w:t xml:space="preserve">Effectively engaging with diverse populations in Lagos requires a nuanced understanding of local customs, languages, and socio-economic divides.</w:t>
      </w:r>
    </w:p>
    <w:p>
      <w:pPr>
        <w:numPr>
          <w:ilvl w:val="0"/>
          <w:numId w:val="1002"/>
        </w:numPr>
        <w:pStyle w:val="Compact"/>
      </w:pPr>
      <w:r>
        <w:rPr>
          <w:bCs/>
          <w:b/>
        </w:rPr>
        <w:t xml:space="preserve">Resource Constraints:</w:t>
      </w:r>
      <w:r>
        <w:t xml:space="preserve"> </w:t>
      </w:r>
      <w:r>
        <w:t xml:space="preserve">Limited funding for diplomatic missions can hinder efforts to maintain robust international networks or respond swiftly to global crises.</w:t>
      </w:r>
    </w:p>
    <w:p>
      <w:pPr>
        <w:pStyle w:val="FirstParagraph"/>
      </w:pPr>
      <w:r>
        <w:t xml:space="preserve">Academic discourse on these challenges highlights the need for institutional reforms, such as modernizing Nigeria’s foreign service training programs and enhancing inter-agency cooperation. For instance, integrating digital diplomacy tools into Lagos-based embassies could improve efficiency in multilateral negotiations while reducing operational costs.</w:t>
      </w:r>
    </w:p>
    <w:bookmarkEnd w:id="22"/>
    <w:bookmarkStart w:id="23" w:name="X15b94246832489df3c1cb24971e7ffa8ba66da6"/>
    <w:p>
      <w:pPr>
        <w:pStyle w:val="Heading2"/>
      </w:pPr>
      <w:r>
        <w:t xml:space="preserve">Diplomacy and Regional Integration: The Nigerian Experience</w:t>
      </w:r>
    </w:p>
    <w:p>
      <w:pPr>
        <w:pStyle w:val="FirstParagraph"/>
      </w:pPr>
      <w:r>
        <w:t xml:space="preserve">Lagos has historically been a cornerstone of Nigeria’s efforts to strengthen regional integration in West Africa. Diplomats stationed here are often at the forefront of ECOWAS initiatives, including peacekeeping operations, trade liberalization, and cross-border infrastructure projects like the Lagos-Ibadan railway. Their work is vital to fostering unity among member states and addressing shared challenges such as migration flows and climate change.</w:t>
      </w:r>
    </w:p>
    <w:p>
      <w:pPr>
        <w:pStyle w:val="BodyText"/>
      </w:pPr>
      <w:r>
        <w:t xml:space="preserve">The academic relevance of this aspect lies in its implications for pan-Africanism. By examining how diplomats in Lagos negotiate regional disparities and promote cooperative frameworks, scholars can contribute to theoretical debates on the efficacy of African-led diplomacy. Case studies from recent years, such as Nigeria’s mediation in the Anglophone crisis in Cameroon, illustrate the city’s strategic importance.</w:t>
      </w:r>
    </w:p>
    <w:bookmarkEnd w:id="23"/>
    <w:bookmarkStart w:id="24" w:name="X87a573bb1a7059d3c0f2434194cc1b3b230f33b"/>
    <w:p>
      <w:pPr>
        <w:pStyle w:val="Heading2"/>
      </w:pPr>
      <w:r>
        <w:t xml:space="preserve">Future Prospects and Academic Contributions</w:t>
      </w:r>
    </w:p>
    <w:p>
      <w:pPr>
        <w:pStyle w:val="FirstParagraph"/>
      </w:pPr>
      <w:r>
        <w:t xml:space="preserve">The future of diplomacy in Lagos will be shaped by evolving global dynamics, including the rise of non-state actors (e.g., private sector entities and NGOs) and the increasing focus on climate diplomacy. Academically, this presents opportunities for interdisciplinary research that combines political science, economics, and environmental studies.</w:t>
      </w:r>
    </w:p>
    <w:p>
      <w:pPr>
        <w:pStyle w:val="BodyText"/>
      </w:pPr>
      <w:r>
        <w:t xml:space="preserve">Moreover, as Nigeria seeks to position itself as a leader in African geopolitics, the role of diplomats in Lagos will expand to include advocacy for global governance reforms. For example, Nigerian diplomats could champion increased African representation on international bodies such as the United Nations Security Council or the World Bank.</w:t>
      </w:r>
    </w:p>
    <w:p>
      <w:pPr>
        <w:pStyle w:val="BodyText"/>
      </w:pPr>
      <w:r>
        <w:t xml:space="preserve">This document underscores that the diplomat is not merely a representative but a catalyst for Nigeria’s aspirations on the world stage. The academic exploration of their work in Lagos provides valuable insights into both national and global diplomatic strategies, making it an essential subject for further scholarly inquiry.</w:t>
      </w:r>
    </w:p>
    <w:bookmarkEnd w:id="24"/>
    <w:bookmarkStart w:id="25" w:name="conclusion"/>
    <w:p>
      <w:pPr>
        <w:pStyle w:val="Heading2"/>
      </w:pPr>
      <w:r>
        <w:t xml:space="preserve">Conclusion</w:t>
      </w:r>
    </w:p>
    <w:p>
      <w:pPr>
        <w:pStyle w:val="FirstParagraph"/>
      </w:pPr>
      <w:r>
        <w:t xml:space="preserve">In conclusion, the diplomat operating in Nigeria Lagos occupies a unique and critical role within the country’s foreign policy apparatus. Their work is indispensable to addressing regional conflicts, advancing economic interests, and promoting Nigeria’s global standing. This abstract academic document highlights the importance of studying these diplomats through an interdisciplinary lens, emphasizing their contributions to both national development and international relations. As Lagos continues to evolve as a diplomatic hub, the need for rigorous academic analysis of its diplomatic processes will only grow in significance.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Diplomat in Nigeria Lagos</dc:title>
  <dc:creator/>
  <dc:language>en</dc:language>
  <cp:keywords/>
  <dcterms:created xsi:type="dcterms:W3CDTF">2026-07-23T15:21:41Z</dcterms:created>
  <dcterms:modified xsi:type="dcterms:W3CDTF">2026-07-23T15:21:41Z</dcterms:modified>
</cp:coreProperties>
</file>

<file path=docProps/custom.xml><?xml version="1.0" encoding="utf-8"?>
<Properties xmlns="http://schemas.openxmlformats.org/officeDocument/2006/custom-properties" xmlns:vt="http://schemas.openxmlformats.org/officeDocument/2006/docPropsVTypes"/>
</file>