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Pakistan</w:t>
      </w:r>
      <w:r>
        <w:t xml:space="preserve"> </w:t>
      </w:r>
      <w:r>
        <w:t xml:space="preserve">Karachi</w:t>
      </w:r>
    </w:p>
    <w:bookmarkStart w:id="26" w:name="Xacf767ac93cd73e52f904d976d48ce36bca908b"/>
    <w:p>
      <w:pPr>
        <w:pStyle w:val="Heading1"/>
      </w:pPr>
      <w:r>
        <w:t xml:space="preserve">Abstract Academic Document: The Role of the Diplomat in Pakistan Karachi</w:t>
      </w:r>
    </w:p>
    <w:p>
      <w:pPr>
        <w:pStyle w:val="FirstParagraph"/>
      </w:pPr>
      <w:r>
        <w:rPr>
          <w:bCs/>
          <w:b/>
        </w:rPr>
        <w:t xml:space="preserve">Abstract:</w:t>
      </w:r>
      <w:r>
        <w:t xml:space="preserve"> </w:t>
      </w:r>
      <w:r>
        <w:t xml:space="preserve">This academic abstract explores the multifaceted role of a diplomat operating within the dynamic and complex socio-political landscape of Pakistan’s Karachi. As a critical hub for trade, culture, and international relations, Karachi presents unique challenges and opportunities for diplomats tasked with navigating its geopolitical significance. The document examines how the role of a diplomat extends beyond traditional foreign policy engagement to include cultural diplomacy, economic collaboration, and crisis management in a city characterized by both strategic importance and inherent complexities. By analyzing historical precedents, contemporary case studies, and the evolving nature of global diplomacy in urban centers like Karachi, this abstract underscores the necessity for diplomats to adopt adaptive strategies that align with Pakistan’s national interests while fostering international partnerships. The discussion highlights key themes such as regional security dynamics, cross-cultural communication, and the integration of local governance frameworks into diplomatic initiatives. Furthermore, it emphasizes the importance of understanding Karachi’s socio-economic fabric—its diverse population, historical legacy as a port city, and its role in South Asian geopolitics—as essential for effective diplomacy. The abstract concludes with recommendations for future research and practical applications tailored to the unique demands of serving as a diplomat in Pakistan’s Karachi.</w:t>
      </w:r>
    </w:p>
    <w:bookmarkStart w:id="20" w:name="introduction"/>
    <w:p>
      <w:pPr>
        <w:pStyle w:val="Heading2"/>
      </w:pPr>
      <w:r>
        <w:t xml:space="preserve">Introduction</w:t>
      </w:r>
    </w:p>
    <w:p>
      <w:pPr>
        <w:pStyle w:val="FirstParagraph"/>
      </w:pPr>
      <w:r>
        <w:t xml:space="preserve">The role of a diplomat is inherently tied to the geopolitical and cultural contexts in which they operate. In Pakistan, where foreign policy intersects with regional stability, economic development, and cultural exchange, the city of Karachi emerges as a pivotal location for diplomatic activity. As the largest city and primary port of Pakistan, Karachi is not only a gateway to South Asia but also a melting pot of ethnicities, languages, and historical influences. This diversity necessitates that diplomats stationed in Karachi possess not only linguistic proficiency and geopolitical acumen but also an acute understanding of local dynamics. The abstract herein investigates the specific challenges and opportunities faced by diplomats in this city, emphasizing how their work contributes to Pakistan’s foreign relations while addressing the unique demands of a metropolis like Karachi.</w:t>
      </w:r>
    </w:p>
    <w:bookmarkEnd w:id="20"/>
    <w:bookmarkStart w:id="21" w:name="the-role-of-the-diplomat-in-karachi"/>
    <w:p>
      <w:pPr>
        <w:pStyle w:val="Heading2"/>
      </w:pPr>
      <w:r>
        <w:t xml:space="preserve">The Role of the Diplomat in Karachi</w:t>
      </w:r>
    </w:p>
    <w:p>
      <w:pPr>
        <w:pStyle w:val="FirstParagraph"/>
      </w:pPr>
      <w:r>
        <w:t xml:space="preserve">Diplomats serving in Karachi must balance multiple responsibilities, including fostering international trade agreements, managing cross-border conflicts, and promoting cultural exchange. Given Pakistan’s strategic location at the crossroads of South Asia and the Middle East, diplomats in Karachi play a crucial role in mediating relations with neighboring countries such as Iran, Afghanistan, and China. Additionally, their work is vital in strengthening ties with global partners like the United States, European nations, and emerging economies. The city’s status as a major trade hub further amplifies the importance of diplomatic efforts to ensure seamless maritime and overland trade routes remain secure.</w:t>
      </w:r>
    </w:p>
    <w:p>
      <w:pPr>
        <w:pStyle w:val="BodyText"/>
      </w:pPr>
      <w:r>
        <w:t xml:space="preserve">Moreover, diplomats in Karachi must engage with local stakeholders—ranging from government officials to business leaders—to align international objectives with Pakistan’s domestic priorities. This requires a nuanced approach that respects local customs while advancing national interests. For instance, the establishment of consular offices or diplomatic missions in Karachi often involves collaboration with the Sindh Provincial Government to ensure compliance with local regulations and cultural sensitivities.</w:t>
      </w:r>
    </w:p>
    <w:bookmarkEnd w:id="21"/>
    <w:bookmarkStart w:id="22" w:name="challenges-faced-by-diplomats-in-karachi"/>
    <w:p>
      <w:pPr>
        <w:pStyle w:val="Heading2"/>
      </w:pPr>
      <w:r>
        <w:t xml:space="preserve">Challenges Faced by Diplomats in Karachi</w:t>
      </w:r>
    </w:p>
    <w:p>
      <w:pPr>
        <w:pStyle w:val="FirstParagraph"/>
      </w:pPr>
      <w:r>
        <w:t xml:space="preserve">The unique challenges of operating as a diplomat in Karachi are manifold. First, the city’s socio-political environment is marked by ethnic tensions, political instability, and occasional security threats. These factors can complicate diplomatic engagements and require diplomats to prioritize safety protocols while maintaining effective communication with local partners. Second, Karachi’s economic disparities—such as the contrast between its affluent commercial districts and underdeveloped neighborhoods—pose challenges in addressing shared goals like poverty alleviation or infrastructure development.</w:t>
      </w:r>
    </w:p>
    <w:p>
      <w:pPr>
        <w:pStyle w:val="BodyText"/>
      </w:pPr>
      <w:r>
        <w:t xml:space="preserve">Another critical challenge is the need for cultural sensitivity. Diplomats must navigate a society where religious and ethnic diversity is both a strength and a source of division. For example, diplomatic missions may face resistance from groups that perceive foreign influence as a threat to local traditions or sovereignty. Addressing these concerns requires diplomats to engage in dialogue that emphasizes mutual respect and the long-term benefits of international collaboration.</w:t>
      </w:r>
    </w:p>
    <w:bookmarkEnd w:id="22"/>
    <w:bookmarkStart w:id="23" w:name="Xb6b35f18715409265311c5f0af0010b9a2f5362"/>
    <w:p>
      <w:pPr>
        <w:pStyle w:val="Heading2"/>
      </w:pPr>
      <w:r>
        <w:t xml:space="preserve">The Importance of Karachi in Global Diplomacy</w:t>
      </w:r>
    </w:p>
    <w:p>
      <w:pPr>
        <w:pStyle w:val="FirstParagraph"/>
      </w:pPr>
      <w:r>
        <w:t xml:space="preserve">Karachi’s strategic location makes it indispensable for Pakistan’s foreign policy initiatives. As a major port, the city facilitates trade with countries across the Arabian Sea, including India and the Gulf states. Diplomats stationed here must also oversee maritime security agreements and counter-piracy operations, which are critical for safeguarding Pakistan’s economic interests. Furthermore, Karachi hosts several international organizations and embassies that play a role in multilateral diplomacy, such as negotiations on climate change or regional security frameworks.</w:t>
      </w:r>
    </w:p>
    <w:p>
      <w:pPr>
        <w:pStyle w:val="BodyText"/>
      </w:pPr>
      <w:r>
        <w:t xml:space="preserve">The city’s historical significance as a center of South Asian trade and culture further enhances its diplomatic relevance. For instance, the 2018 China-Pakistan Economic Corridor (CPEC) agreements were partially negotiated and implemented in Karachi, highlighting the city’s role as a nexus for international investment and infrastructure development. Diplomats in Karachi must therefore be well-versed in both technical aspects of such projects and the socio-economic implications for local communities.</w:t>
      </w:r>
    </w:p>
    <w:bookmarkEnd w:id="23"/>
    <w:bookmarkStart w:id="24" w:name="adaptive-strategies-for-diplomats"/>
    <w:p>
      <w:pPr>
        <w:pStyle w:val="Heading2"/>
      </w:pPr>
      <w:r>
        <w:t xml:space="preserve">Adaptive Strategies for Diplomats</w:t>
      </w:r>
    </w:p>
    <w:p>
      <w:pPr>
        <w:pStyle w:val="FirstParagraph"/>
      </w:pPr>
      <w:r>
        <w:t xml:space="preserve">To succeed in Karachi, diplomats must adopt adaptive strategies that prioritize relationship-building and local engagement. This includes leveraging Karachi’s multicultural environment to foster cross-cultural understanding, as well as utilizing digital diplomacy tools to communicate effectively with both global audiences and local stakeholders. Training programs focused on regional security, cultural studies, and conflict resolution are essential for equipping diplomats with the skills needed to address the city’s unique challenges.</w:t>
      </w:r>
    </w:p>
    <w:p>
      <w:pPr>
        <w:pStyle w:val="BodyText"/>
      </w:pPr>
      <w:r>
        <w:t xml:space="preserve">Additionally, diplomats should collaborate with academic institutions in Karachi—such as the University of Karachi or NUST—to conduct research on emerging trends in South Asian geopolitics. Such partnerships can inform policy decisions and enhance Pakistan’s diplomatic outreach efforts. For example, studies on urban governance or economic integration could provide actionable insights for diplomats navigating complex negotiations.</w:t>
      </w:r>
    </w:p>
    <w:bookmarkEnd w:id="24"/>
    <w:bookmarkStart w:id="25" w:name="conclusion"/>
    <w:p>
      <w:pPr>
        <w:pStyle w:val="Heading2"/>
      </w:pPr>
      <w:r>
        <w:t xml:space="preserve">Conclusion</w:t>
      </w:r>
    </w:p>
    <w:p>
      <w:pPr>
        <w:pStyle w:val="FirstParagraph"/>
      </w:pPr>
      <w:r>
        <w:t xml:space="preserve">In conclusion, the role of a diplomat in Pakistan’s Karachi is both dynamic and demanding. The city’s strategic importance as a trade hub, its cultural diversity, and its role in regional security require diplomats to be adaptable, culturally aware, and strategically minded. By addressing challenges such as political instability, economic disparities, and cross-cultural tensions through informed strategies and local collaboration, diplomats can contribute meaningfully to Pakistan’s foreign policy objectives. Future research should focus on the long-term impacts of diplomatic initiatives in Karachi and how they align with broader national goals. Ultimately, the success of diplomacy in this region hinges on the ability to harmonize global aspirations with the realities of a city as complex and vital as Karachi.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Diplomat in Pakistan Karachi</dc:title>
  <dc:creator/>
  <dc:language>en</dc:language>
  <cp:keywords/>
  <dcterms:created xsi:type="dcterms:W3CDTF">2026-07-23T09:16:40Z</dcterms:created>
  <dcterms:modified xsi:type="dcterms:W3CDTF">2026-07-23T09:16:40Z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