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a24f0c159262b5d018671faa6913347e0754978"/>
    <w:p>
      <w:pPr>
        <w:pStyle w:val="Heading1"/>
      </w:pPr>
      <w:r>
        <w:t xml:space="preserve">Abstract Academic Document: The Role of a Diplomat in the Philippines, Manila</w:t>
      </w:r>
    </w:p>
    <w:p>
      <w:pPr>
        <w:pStyle w:val="FirstParagraph"/>
      </w:pPr>
      <w:r>
        <w:rPr>
          <w:bCs/>
          <w:b/>
        </w:rPr>
        <w:t xml:space="preserve">Abstract:</w:t>
      </w:r>
    </w:p>
    <w:p>
      <w:pPr>
        <w:pStyle w:val="BodyText"/>
      </w:pPr>
      <w:r>
        <w:t xml:space="preserve">In the dynamic geopolitical landscape of Southeast Asia, the role of a</w:t>
      </w:r>
      <w:r>
        <w:t xml:space="preserve"> </w:t>
      </w:r>
      <w:r>
        <w:rPr>
          <w:bCs/>
          <w:b/>
        </w:rPr>
        <w:t xml:space="preserve">Diplomat</w:t>
      </w:r>
      <w:r>
        <w:t xml:space="preserve"> </w:t>
      </w:r>
      <w:r>
        <w:t xml:space="preserve">in</w:t>
      </w:r>
      <w:r>
        <w:t xml:space="preserve"> </w:t>
      </w:r>
      <w:r>
        <w:rPr>
          <w:bCs/>
          <w:b/>
        </w:rPr>
        <w:t xml:space="preserve">Philippines Manila</w:t>
      </w:r>
      <w:r>
        <w:t xml:space="preserve"> </w:t>
      </w:r>
      <w:r>
        <w:t xml:space="preserve">emerges as a critical axis for national and international policy-making. This academic abstract explores the multifaceted responsibilities of diplomats operating within the capital city, Manila, as they navigate regional alliances, global negotiations, and domestic priorities to uphold the Philippines’ sovereignty and strategic interests. The study emphasizes how Manila, as both the political heart of the Philippines and a regional hub for international diplomacy in Southeast Asia, shapes the professional trajectory and ethical imperatives of diplomats stationed there. By analyzing historical precedents, contemporary challenges, and emerging trends in diplomatic practice, this document provides a comprehensive overview of the</w:t>
      </w:r>
      <w:r>
        <w:t xml:space="preserve"> </w:t>
      </w:r>
      <w:r>
        <w:rPr>
          <w:bCs/>
          <w:b/>
        </w:rPr>
        <w:t xml:space="preserve">Diplomat</w:t>
      </w:r>
      <w:r>
        <w:t xml:space="preserve">’s role in</w:t>
      </w:r>
      <w:r>
        <w:t xml:space="preserve"> </w:t>
      </w:r>
      <w:r>
        <w:rPr>
          <w:bCs/>
          <w:b/>
        </w:rPr>
        <w:t xml:space="preserve">Philippines Manila</w:t>
      </w:r>
      <w:r>
        <w:t xml:space="preserve">, underscoring its academic significance for students, practitioners, and policymakers.</w:t>
      </w:r>
    </w:p>
    <w:p>
      <w:pPr>
        <w:pStyle w:val="BodyText"/>
      </w:pPr>
      <w:r>
        <w:t xml:space="preserve">The Philippines has long been a focal point for transnational diplomacy due to its strategic location in the Western Pacific and its historical ties with global powers. Manila, as the nation’s capital and seat of government, hosts numerous international delegations, multilateral organizations (such as ASEAN), and bilateral negotiations between the Philippines and foreign states. A</w:t>
      </w:r>
      <w:r>
        <w:t xml:space="preserve"> </w:t>
      </w:r>
      <w:r>
        <w:rPr>
          <w:bCs/>
          <w:b/>
        </w:rPr>
        <w:t xml:space="preserve">Diplomat</w:t>
      </w:r>
      <w:r>
        <w:t xml:space="preserve"> </w:t>
      </w:r>
      <w:r>
        <w:t xml:space="preserve">operating in this environment must balance competing demands: representing Filipino interests abroad while fostering collaborative relationships with partners like China, Japan, the United States, and members of the Association of Southeast Asian Nations (ASEAN). This dual responsibility requires a deep understanding of both international law and local socio-political dynamics. The academic discourse here investigates how diplomats in Manila navigate these complexities to advance national objectives without compromising regional stability.</w:t>
      </w:r>
    </w:p>
    <w:p>
      <w:pPr>
        <w:pStyle w:val="BodyText"/>
      </w:pPr>
      <w:r>
        <w:t xml:space="preserve">The study begins by contextualizing the Philippines’ historical engagement with diplomacy, tracing its evolution from pre-colonial trade networks to modern multilateralism. It highlights Manila’s role as a site of pivotal diplomatic events, such as the 1975 UN resolution on the territorial integrity of nations and recent climate change negotiations under the Paris Agreement. These examples illustrate how Manila has served as a stage for global policy debates, with diplomats acting as both negotiators and interpreters of national positions. The document further examines case studies of Filipino diplomats in Manila who have played key roles in resolving regional disputes, such as those involving the South China Sea or maritime boundary agreements.</w:t>
      </w:r>
    </w:p>
    <w:p>
      <w:pPr>
        <w:pStyle w:val="BodyText"/>
      </w:pPr>
      <w:r>
        <w:t xml:space="preserve">The methodology employed in this academic abstract draws on primary sources—including official diplomatic reports, speeches by Philippine foreign affairs officials, and interviews with current and former diplomats stationed in Manila—as well as secondary literature on international relations theory. The analysis is framed through the lens of realism, liberalism, and constructivism to evaluate how diplomats in Manila reconcile idealistic goals (e.g., promoting peace) with pragmatic outcomes (e.g., securing trade agreements). It also explores the institutional framework of the Philippine Department of Foreign Affairs (DFA) and its operations within Manila’s diplomatic corps.</w:t>
      </w:r>
    </w:p>
    <w:p>
      <w:pPr>
        <w:pStyle w:val="BodyText"/>
      </w:pPr>
      <w:r>
        <w:t xml:space="preserve">A key finding is that diplomats in Manila must act as cultural ambassadors, bridging gaps between the Philippines’ unique heritage and the expectations of foreign counterparts. For instance, during ASEAN summits or bilateral talks with China on territorial issues, Filipino diplomats must emphasize the Philippines’ commitment to multilateralism while asserting its sovereignty. This requires not only linguistic and cultural competence but also strategic communication skills tailored to diverse international audiences.</w:t>
      </w:r>
    </w:p>
    <w:p>
      <w:pPr>
        <w:pStyle w:val="BodyText"/>
      </w:pPr>
      <w:r>
        <w:t xml:space="preserve">Moreover, the academic analysis delves into contemporary challenges facing diplomats in Manila, including the rise of populist nationalism in some ASEAN countries, cybersecurity threats to diplomatic communications, and the need for climate diplomacy as typhoons and rising sea levels increasingly impact the Philippines. The document argues that effective</w:t>
      </w:r>
      <w:r>
        <w:t xml:space="preserve"> </w:t>
      </w:r>
      <w:r>
        <w:rPr>
          <w:bCs/>
          <w:b/>
        </w:rPr>
        <w:t xml:space="preserve">Diplomats</w:t>
      </w:r>
      <w:r>
        <w:t xml:space="preserve"> </w:t>
      </w:r>
      <w:r>
        <w:t xml:space="preserve">in Manila must integrate these issues into their policy frameworks, ensuring that national interests are protected while contributing to global solutions.</w:t>
      </w:r>
    </w:p>
    <w:p>
      <w:pPr>
        <w:pStyle w:val="BodyText"/>
      </w:pPr>
      <w:r>
        <w:t xml:space="preserve">The significance of this study lies in its contribution to academic literature on diplomatic studies, particularly within the context of Southeast Asia. By focusing on Manila—a city where global and local agendas intersect—the abstract underscores how</w:t>
      </w:r>
      <w:r>
        <w:t xml:space="preserve"> </w:t>
      </w:r>
      <w:r>
        <w:rPr>
          <w:bCs/>
          <w:b/>
        </w:rPr>
        <w:t xml:space="preserve">Diplomats</w:t>
      </w:r>
      <w:r>
        <w:t xml:space="preserve"> </w:t>
      </w:r>
      <w:r>
        <w:t xml:space="preserve">operate as both agents of national policy and facilitators of international cooperation. It also provides practical insights for aspiring diplomats, policymakers, and students in international relations who seek to understand the unique demands of working in a capital city that is simultaneously a symbol of Filipino identity and a gateway to global diplomacy.</w:t>
      </w:r>
    </w:p>
    <w:p>
      <w:pPr>
        <w:pStyle w:val="BodyText"/>
      </w:pPr>
      <w:r>
        <w:t xml:space="preserve">In conclusion, this academic abstract reaffirms the vital role of</w:t>
      </w:r>
      <w:r>
        <w:t xml:space="preserve"> </w:t>
      </w:r>
      <w:r>
        <w:rPr>
          <w:bCs/>
          <w:b/>
        </w:rPr>
        <w:t xml:space="preserve">Diplomats</w:t>
      </w:r>
      <w:r>
        <w:t xml:space="preserve"> </w:t>
      </w:r>
      <w:r>
        <w:t xml:space="preserve">in</w:t>
      </w:r>
      <w:r>
        <w:t xml:space="preserve"> </w:t>
      </w:r>
      <w:r>
        <w:rPr>
          <w:bCs/>
          <w:b/>
        </w:rPr>
        <w:t xml:space="preserve">Philippines Manila</w:t>
      </w:r>
      <w:r>
        <w:t xml:space="preserve"> </w:t>
      </w:r>
      <w:r>
        <w:t xml:space="preserve">as custodians of national interests and architects of regional harmony. Their work, shaped by historical legacies, geopolitical realities, and emerging global challenges, exemplifies the complexity and importance of diplomacy in an interconnected world. The study calls for further research into the intersection of local governance structures (such as Manila’s municipal policies) with international diplomatic strategies to better understand how capital cities like Manila shape global outcomes.</w:t>
      </w:r>
    </w:p>
    <w:p>
      <w:pPr>
        <w:pStyle w:val="BodyText"/>
      </w:pPr>
      <w:r>
        <w:rPr>
          <w:bCs/>
          <w:b/>
        </w:rPr>
        <w:t xml:space="preserve">Keywords:</w:t>
      </w:r>
      <w:r>
        <w:t xml:space="preserve"> </w:t>
      </w:r>
      <w:r>
        <w:t xml:space="preserve">Diplomat, Philippines, Manila, International Relations, Southeast Asia, Multilateralism.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the Philippines Manila</dc:title>
  <dc:creator/>
  <dc:language>en</dc:language>
  <cp:keywords/>
  <dcterms:created xsi:type="dcterms:W3CDTF">2026-07-23T11:34:46Z</dcterms:created>
  <dcterms:modified xsi:type="dcterms:W3CDTF">2026-07-23T11:34:46Z</dcterms:modified>
</cp:coreProperties>
</file>

<file path=docProps/custom.xml><?xml version="1.0" encoding="utf-8"?>
<Properties xmlns="http://schemas.openxmlformats.org/officeDocument/2006/custom-properties" xmlns:vt="http://schemas.openxmlformats.org/officeDocument/2006/docPropsVTypes"/>
</file>