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b7bb6d034e53a3edf63eec4b28ef6f06e03303a"/>
    <w:p>
      <w:pPr>
        <w:pStyle w:val="Heading1"/>
      </w:pPr>
      <w:r>
        <w:t xml:space="preserve">Abstract Academic Document: The Role of a Diplomat in South Korea, Seoul</w:t>
      </w:r>
    </w:p>
    <w:bookmarkStart w:id="20" w:name="introduction"/>
    <w:p>
      <w:pPr>
        <w:pStyle w:val="Heading2"/>
      </w:pPr>
      <w:r>
        <w:t xml:space="preserve">Introduction</w:t>
      </w:r>
    </w:p>
    <w:p>
      <w:pPr>
        <w:pStyle w:val="FirstParagraph"/>
      </w:pPr>
      <w:r>
        <w:t xml:space="preserve">The role of a diplomat in the geopolitical landscape of South Korea, particularly within the capital city of Seoul, is multifaceted and critically important. As a global hub for diplomacy, trade, and cultural exchange, Seoul serves as both a strategic gateway to East Asia and a central stage for international relations. This abstract academic document examines the responsibilities, challenges, and significance of diplomatic work in South Korea’s capital. The diplomat operates within a unique environment shaped by rapid technological advancements, historical tensions with North Korea (the Democratic People's Republic of Korea), and the country’s position as a key ally of the United States and other global powers. Understanding this role is essential for comprehending how South Korea navigates its complex relationships in an increasingly interconnected world.</w:t>
      </w:r>
    </w:p>
    <w:bookmarkEnd w:id="20"/>
    <w:bookmarkStart w:id="21" w:name="Xd71d4ec22614767aff3ed96597a2527da0ead40"/>
    <w:p>
      <w:pPr>
        <w:pStyle w:val="Heading2"/>
      </w:pPr>
      <w:r>
        <w:t xml:space="preserve">Strategic Importance of Diplomacy in South Korea, Seoul</w:t>
      </w:r>
    </w:p>
    <w:p>
      <w:pPr>
        <w:pStyle w:val="FirstParagraph"/>
      </w:pPr>
      <w:r>
        <w:t xml:space="preserve">Seoul’s strategic location at the heart of East Asia positions it as a critical nexus for global diplomatic efforts. The city hosts numerous international organizations, embassies, and multilateral conferences that underscore its role in fostering cross-border collaboration. For diplomats stationed in Seoul, this environment offers opportunities to engage with a diverse array of stakeholders while addressing pressing regional issues such as nuclear proliferation, trade disputes, and climate change.</w:t>
      </w:r>
    </w:p>
    <w:p>
      <w:pPr>
        <w:pStyle w:val="BodyText"/>
      </w:pPr>
      <w:r>
        <w:t xml:space="preserve">The diplomat’s work in Seoul is further amplified by South Korea’s status as a democratic model and an economic powerhouse. As the fourth-largest economy in Asia, South Korea has leveraged its diplomatic corps to strengthen ties with nations across continents. Diplomats based in Seoul often act as intermediaries between their home countries and South Korea, facilitating agreements on trade policies, investment frameworks, and security alliances.</w:t>
      </w:r>
    </w:p>
    <w:bookmarkEnd w:id="21"/>
    <w:bookmarkStart w:id="22" w:name="Xf8d98f29e09170cf632143778d6e3217cfaad65"/>
    <w:p>
      <w:pPr>
        <w:pStyle w:val="Heading2"/>
      </w:pPr>
      <w:r>
        <w:t xml:space="preserve">Cultural and Political Context of Diplomatic Work</w:t>
      </w:r>
    </w:p>
    <w:p>
      <w:pPr>
        <w:pStyle w:val="FirstParagraph"/>
      </w:pPr>
      <w:r>
        <w:t xml:space="preserve">South Korea’s political landscape is characterized by a dynamic interplay between traditional values and modernization. Diplomats in Seoul must navigate this cultural duality while engaging with the government’s policies on issues such as North Korean relations, regional security, and global governance. The South Korean government prioritizes multilateral diplomacy, emphasizing cooperation through institutions like the United Nations and the Association of Southeast Asian Nations (ASEAN).</w:t>
      </w:r>
    </w:p>
    <w:p>
      <w:pPr>
        <w:pStyle w:val="BodyText"/>
      </w:pPr>
      <w:r>
        <w:t xml:space="preserve">Culturally, diplomats are expected to respect Korea’s heritage while promoting their own nation’s interests. This balance is vital for maintaining trust and fostering long-term partnerships. For instance, cultural diplomacy initiatives—such as exchange programs, art exhibitions, and language education—play a pivotal role in softening political tensions and building mutual understanding.</w:t>
      </w:r>
    </w:p>
    <w:bookmarkEnd w:id="22"/>
    <w:bookmarkStart w:id="23" w:name="Xe5a8cfe9dcda0cdaf29acea2f7919736c9f0fec"/>
    <w:p>
      <w:pPr>
        <w:pStyle w:val="Heading2"/>
      </w:pPr>
      <w:r>
        <w:t xml:space="preserve">Challenges Faced by Diplomats in South Korea</w:t>
      </w:r>
    </w:p>
    <w:p>
      <w:pPr>
        <w:pStyle w:val="FirstParagraph"/>
      </w:pPr>
      <w:r>
        <w:t xml:space="preserve">Diplomats operating in Seoul confront unique challenges that stem from the region’s geopolitical volatility. The enduring divide between North and South Korea remains a primary concern, requiring diplomats to navigate delicate negotiations on denuclearization, humanitarian aid, and regional stability. Additionally, South Korea’s rapid technological advancements and focus on innovation create a demanding environment where diplomats must stay abreast of developments in digital diplomacy and cybersecurity.</w:t>
      </w:r>
    </w:p>
    <w:p>
      <w:pPr>
        <w:pStyle w:val="BodyText"/>
      </w:pPr>
      <w:r>
        <w:t xml:space="preserve">Economic disparities between nations also pose challenges. For example, trade agreements with neighboring countries like China or Japan often involve complex negotiations over tariffs, intellectual property rights, and supply chain logistics. Furthermore, diplomatic missions must address public sentiment toward foreign policies that may be perceived as favoring one nation over another.</w:t>
      </w:r>
    </w:p>
    <w:bookmarkEnd w:id="23"/>
    <w:bookmarkStart w:id="24" w:name="contributions-to-international-relations"/>
    <w:p>
      <w:pPr>
        <w:pStyle w:val="Heading2"/>
      </w:pPr>
      <w:r>
        <w:t xml:space="preserve">Contributions to International Relations</w:t>
      </w:r>
    </w:p>
    <w:p>
      <w:pPr>
        <w:pStyle w:val="FirstParagraph"/>
      </w:pPr>
      <w:r>
        <w:t xml:space="preserve">Diplomats in Seoul contribute significantly to global peace and prosperity by mediating conflicts, promoting economic cooperation, and advancing shared values. Their work supports South Korea’s role as a mediator in regional disputes, such as those involving the Korean Peninsula or maritime boundaries in the East China Sea.</w:t>
      </w:r>
    </w:p>
    <w:p>
      <w:pPr>
        <w:pStyle w:val="BodyText"/>
      </w:pPr>
      <w:r>
        <w:t xml:space="preserve">Through multilateral diplomacy, diplomats help address global challenges like climate change and pandemic response. For instance, South Korea’s leadership in vaccine distribution during the COVID-19 pandemic highlighted its diplomatic reach and commitment to collective action. Such efforts underscore Seoul’s potential as a catalyst for international collaboration.</w:t>
      </w:r>
    </w:p>
    <w:bookmarkEnd w:id="24"/>
    <w:bookmarkStart w:id="25" w:name="Xe84747347d78e9fd07763f1de9fe8174dce97c5"/>
    <w:p>
      <w:pPr>
        <w:pStyle w:val="Heading2"/>
      </w:pPr>
      <w:r>
        <w:t xml:space="preserve">Case Studies: Diplomatic Achievements in Seoul</w:t>
      </w:r>
    </w:p>
    <w:p>
      <w:pPr>
        <w:pStyle w:val="FirstParagraph"/>
      </w:pPr>
      <w:r>
        <w:t xml:space="preserve">Historically, Seoul has been the site of landmark diplomatic achievements. The</w:t>
      </w:r>
      <w:r>
        <w:t xml:space="preserve"> </w:t>
      </w:r>
      <w:r>
        <w:rPr>
          <w:iCs/>
          <w:i/>
        </w:rPr>
        <w:t xml:space="preserve">Korean Armistice Agreement</w:t>
      </w:r>
      <w:r>
        <w:t xml:space="preserve"> </w:t>
      </w:r>
      <w:r>
        <w:t xml:space="preserve">of 1953, though not finalized in Seoul, was negotiated under its influence and remains a cornerstone of inter-Korean relations. More recently, South Korea’s successful hosting of the 2018 Winter Olympics provided a platform for diplomatic engagement with North Korea and other global players.</w:t>
      </w:r>
    </w:p>
    <w:p>
      <w:pPr>
        <w:pStyle w:val="BodyText"/>
      </w:pPr>
      <w:r>
        <w:t xml:space="preserve">Diplomats also play a role in securing alliances such as the U.S.-South Korea Free Trade Agreement (KORUS FTA), which has boosted bilateral trade and investment. These case studies illustrate how diplomacy in Seoul can bridge divides and create opportunities for mutual benefit.</w:t>
      </w:r>
    </w:p>
    <w:bookmarkEnd w:id="25"/>
    <w:bookmarkStart w:id="26" w:name="conclusion"/>
    <w:p>
      <w:pPr>
        <w:pStyle w:val="Heading2"/>
      </w:pPr>
      <w:r>
        <w:t xml:space="preserve">Conclusion</w:t>
      </w:r>
    </w:p>
    <w:p>
      <w:pPr>
        <w:pStyle w:val="FirstParagraph"/>
      </w:pPr>
      <w:r>
        <w:t xml:space="preserve">The diplomat’s role in South Korea, Seoul, is a cornerstone of the nation’s global engagement strategy. Operating within a dynamic political, cultural, and economic context, diplomats contribute to peacebuilding, economic growth, and international cooperation. As Seoul continues to evolve as a center for diplomacy and innovation, the work of its diplomatic corps will remain indispensable in shaping South Korea’s future on the world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South Korea, Seoul</dc:title>
  <dc:creator/>
  <dc:language>en</dc:language>
  <cp:keywords/>
  <dcterms:created xsi:type="dcterms:W3CDTF">2026-07-24T05:49:55Z</dcterms:created>
  <dcterms:modified xsi:type="dcterms:W3CDTF">2026-07-24T05:49:55Z</dcterms:modified>
</cp:coreProperties>
</file>

<file path=docProps/custom.xml><?xml version="1.0" encoding="utf-8"?>
<Properties xmlns="http://schemas.openxmlformats.org/officeDocument/2006/custom-properties" xmlns:vt="http://schemas.openxmlformats.org/officeDocument/2006/docPropsVTypes"/>
</file>