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6d8b55c862488d7d5af7a086547f9fb23d2e68"/>
    <w:p>
      <w:pPr>
        <w:pStyle w:val="Heading1"/>
      </w:pPr>
      <w:r>
        <w:t xml:space="preserve">Abstract Academic Document: The Role and Significance of the Diplomat in Uganda, Kampala</w:t>
      </w:r>
    </w:p>
    <w:p>
      <w:pPr>
        <w:pStyle w:val="FirstParagraph"/>
      </w:pPr>
      <w:r>
        <w:rPr>
          <w:bCs/>
          <w:b/>
        </w:rPr>
        <w:t xml:space="preserve">Abstract:</w:t>
      </w:r>
    </w:p>
    <w:p>
      <w:pPr>
        <w:pStyle w:val="BodyText"/>
      </w:pPr>
      <w:r>
        <w:t xml:space="preserve">The role of the diplomat as a pivotal actor in international relations is increasingly vital in regions characterized by complex geopolitical dynamics, such as Uganda’s capital city, Kampala. This academic abstract explores the multifaceted responsibilities of diplomats operating within this East African hub, emphasizing their contributions to fostering national interests, promoting regional stability, and navigating transnational challenges. By situating the diplomat within the unique socio-political landscape of Kampala—Uganda’s administrative and economic center—the document underscores how diplomatic engagement shapes Uganda’s position on the global stage while addressing local imperatives. The analysis integrates theoretical frameworks from international relations, empirical case studies, and practical insights to illuminate both the opportunities and challenges faced by diplomats in this context.</w:t>
      </w:r>
    </w:p>
    <w:p>
      <w:pPr>
        <w:pStyle w:val="BodyText"/>
      </w:pPr>
      <w:r>
        <w:t xml:space="preserve">Kampala serves as a microcosm of Uganda’s broader diplomatic aspirations and complexities. As the headquarters of numerous foreign missions, international organizations, and regional bodies like the East African Community (EAC), it hosts a dynamic network of diplomats who act as intermediaries between Uganda and the global community. The diplomat in Kampala operates at the intersection of domestic policy implementation and international negotiation, tasked with advancing national interests while managing delicate relationships with neighboring states such as Rwanda, South Sudan, and Kenya. This dual mandate requires a nuanced understanding of Uganda’s socio-economic challenges, including poverty alleviation, security concerns arising from regional conflicts (e.g., South Sudan’s civil war), and the promotion of sustainable development through international partnerships.</w:t>
      </w:r>
    </w:p>
    <w:p>
      <w:pPr>
        <w:pStyle w:val="BodyText"/>
      </w:pPr>
      <w:r>
        <w:t xml:space="preserve">The academic examination of the diplomat in Kampala highlights several key domains of their work. First, they play a critical role in shaping and executing foreign policy aligned with Uganda’s strategic goals, such as enhancing trade agreements with global partners (e.g., China and European Union member states) or advocating for regional peace initiatives. Second, diplomats in Kampala are instrumental in managing cross-border issues like migration flows from the Democratic Republic of Congo (DRC), counter-terrorism efforts against groups such as Boko Haram, and climate change mitigation strategies that intersect with regional neighbors. Third, they serve as cultural ambassadors, fostering mutual understanding through people-to-people diplomacy and promoting Ugandan culture on international platforms.</w:t>
      </w:r>
    </w:p>
    <w:p>
      <w:pPr>
        <w:pStyle w:val="BodyText"/>
      </w:pPr>
      <w:r>
        <w:t xml:space="preserve">However, the role of the diplomat in Kampala is not without challenges. The city’s rapid urbanization and growing population have increased pressure on infrastructure and resources, complicating diplomatic operations. Additionally, Uganda’s political landscape, marked by periodic tensions between the executive branch and civil society or opposition groups, can influence how diplomats navigate sensitive issues. For instance, the government’s stance on human rights violations or its alignment with authoritarian regimes in neighboring states may require diplomats to balance national loyalty with international norms. Furthermore, the rise of non-state actors—such as transnational corporations and NGOs—has diversified the stakeholders engaging with Uganda, necessitating adaptive strategies from diplomats to address overlapping interests.</w:t>
      </w:r>
    </w:p>
    <w:p>
      <w:pPr>
        <w:pStyle w:val="BodyText"/>
      </w:pPr>
      <w:r>
        <w:t xml:space="preserve">Academic discourse on diplomacy often emphasizes the interplay between idealism and pragmatism in statecraft. In Kampala, this tension manifests in debates about how to reconcile Uganda’s developmental needs with its commitments to international institutions like the United Nations (UN) or African Union (AU). For example, while Uganda seeks foreign investment and technical assistance for infrastructure projects, it must also comply with global environmental standards or human rights protocols. Diplomats in Kampala are thus positioned as negotiators who mediate between these competing priorities, ensuring that Uganda’s national interests are protected without alienating key international allies.</w:t>
      </w:r>
    </w:p>
    <w:p>
      <w:pPr>
        <w:pStyle w:val="BodyText"/>
      </w:pPr>
      <w:r>
        <w:t xml:space="preserve">The theoretical framework of Foreign Policy Analysis (FPA) provides a lens to understand the diplomat’s role in Kampala. According to FPA, foreign policy decisions are influenced by factors such as institutional structures, leadership preferences, and external pressures. In Uganda’s case, the president’s centralized authority often shapes diplomatic priorities, while external actors like China or the United States exert influence through economic incentives or conditional aid. Diplomats must navigate this intricate web of domestic and international forces to advocate for policies that align with both state objectives and global expectations.</w:t>
      </w:r>
    </w:p>
    <w:p>
      <w:pPr>
        <w:pStyle w:val="BodyText"/>
      </w:pPr>
      <w:r>
        <w:t xml:space="preserve">Cultural diplomacy also emerges as a critical aspect of the diplomat’s work in Kampala. The city’s cosmopolitan character, home to diverse ethnic communities and expatriate populations, offers diplomats opportunities to build trust through cultural exchanges. Events such as international film festivals, academic conferences, or sports diplomacy initiatives (e.g., hosting regional tournaments) allow Ugandan diplomats to showcase the country’s soft power while fostering goodwill with foreign counterparts. This dimension of diplomacy is particularly relevant in a region where historical grievances and competing narratives often hinder cooperation.</w:t>
      </w:r>
    </w:p>
    <w:p>
      <w:pPr>
        <w:pStyle w:val="BodyText"/>
      </w:pPr>
      <w:r>
        <w:t xml:space="preserve">Moreover, the diplomat in Kampala plays a vital role in crisis management and conflict resolution. Uganda’s involvement in regional conflicts—such as its intervention in South Sudan’s civil war or its collaboration with Rwanda on security matters—requires skilled diplomatic engagement to mitigate tensions and secure consensus among stakeholders. Diplomats must engage in high-stakes negotiations, often under time constraints, to prevent escalation while safeguarding Uganda’s strategic interests. Their ability to build coalitions and mediate disputes is a testament to the evolving nature of diplomacy in an interconnected world.</w:t>
      </w:r>
    </w:p>
    <w:p>
      <w:pPr>
        <w:pStyle w:val="BodyText"/>
      </w:pPr>
      <w:r>
        <w:t xml:space="preserve">In conclusion, the diplomat in Kampala embodies the complexities of modern international relations. As both a facilitator of Uganda’s global engagement and a mediator within regional dynamics, their work is foundational to the country’s diplomatic success. This academic abstract has examined how diplomats navigate challenges such as geopolitical rivalries, domestic political pressures, and socio-economic constraints while contributing to Uganda’s development and stability. Future research could further explore the impact of digital diplomacy, climate change on foreign policy priorities, or the role of youth-led initiatives in shaping Uganda’s diplomatic agenda. Ultimately, the diplomat remains an indispensable actor in Kampala’s quest to balance national aspirations with global responsibilities.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Uganda Kampala</dc:title>
  <dc:creator/>
  <dc:language>en</dc:language>
  <cp:keywords/>
  <dcterms:created xsi:type="dcterms:W3CDTF">2026-07-23T15:04:22Z</dcterms:created>
  <dcterms:modified xsi:type="dcterms:W3CDTF">2026-07-23T15:04:22Z</dcterms:modified>
</cp:coreProperties>
</file>

<file path=docProps/custom.xml><?xml version="1.0" encoding="utf-8"?>
<Properties xmlns="http://schemas.openxmlformats.org/officeDocument/2006/custom-properties" xmlns:vt="http://schemas.openxmlformats.org/officeDocument/2006/docPropsVTypes"/>
</file>