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Diplomat</w:t>
      </w:r>
      <w:r>
        <w:t xml:space="preserve"> </w:t>
      </w:r>
      <w:r>
        <w:t xml:space="preserve">in</w:t>
      </w:r>
      <w:r>
        <w:t xml:space="preserve"> </w:t>
      </w:r>
      <w:r>
        <w:t xml:space="preserve">United</w:t>
      </w:r>
      <w:r>
        <w:t xml:space="preserve"> </w:t>
      </w:r>
      <w:r>
        <w:t xml:space="preserve">Kingdom</w:t>
      </w:r>
      <w:r>
        <w:t xml:space="preserve"> </w:t>
      </w:r>
      <w:r>
        <w:t xml:space="preserve">Birmingham</w:t>
      </w:r>
    </w:p>
    <w:p>
      <w:pPr>
        <w:pStyle w:val="FirstParagraph"/>
      </w:pPr>
      <w:r>
        <w:t xml:space="preserve">```html</w:t>
      </w:r>
    </w:p>
    <w:bookmarkStart w:id="20" w:name="Xf97f28b53e4aeed8e4599e817b3478c198cd6ca"/>
    <w:p>
      <w:pPr>
        <w:pStyle w:val="Heading1"/>
      </w:pPr>
      <w:r>
        <w:t xml:space="preserve">Abstract Academic Document: The Role and Significance of the Diplomat in the United Kingdom, Birmingham</w:t>
      </w:r>
    </w:p>
    <w:p>
      <w:pPr>
        <w:pStyle w:val="FirstParagraph"/>
      </w:pPr>
      <w:r>
        <w:t xml:space="preserve">The academic exploration of the role and responsibilities of a diplomat within the context of the United Kingdom, specifically in Birmingham, necessitates a multidimensional analysis that integrates historical, geopolitical, and socio-cultural dimensions. As a major urban center in England and a hub for international business, education, and cultural exchange, Birmingham presents unique challenges and opportunities for diplomats operating in this dynamic environment. This abstract academic document delves into the multifaceted responsibilities of diplomats within the United Kingdom’s diplomatic framework while emphasizing their critical contributions to national policy, global engagement, and local governance in Birmingham. The interplay between the diplomat’s role as a representative of state interests and their function as a bridge-builder in an increasingly interconnected world is central to this discussion.</w:t>
      </w:r>
    </w:p>
    <w:p>
      <w:pPr>
        <w:pStyle w:val="BodyText"/>
      </w:pPr>
      <w:r>
        <w:t xml:space="preserve">The concept of a diplomat, traditionally understood as an individual tasked with representing their country’s interests abroad or engaging with foreign entities within their own nation, has evolved significantly in the 21st century. In the context of the United Kingdom, diplomats operate under the Foreign, Commonwealth &amp; Development Office (FCDO), which oversees international relations and development initiatives. Birmingham, as a city with a rich multicultural heritage and one of Europe’s most diverse urban centers, serves as both a microcosm of global interconnectivity and a strategic location for diplomatic activities. The presence of multinational corporations, educational institutions such as the University of Birmingham, and cultural organizations in the city underscores its importance in fostering international dialogue. Diplomats stationed in or engaged with Birmingham must navigate this complex landscape while aligning their efforts with broader UK foreign policy objectives.</w:t>
      </w:r>
    </w:p>
    <w:p>
      <w:pPr>
        <w:pStyle w:val="BodyText"/>
      </w:pPr>
      <w:r>
        <w:t xml:space="preserve">The role of a diplomat in Birmingham extends beyond traditional state-to-state negotiations. In an era characterized by transnational challenges such as climate change, cybersecurity, and global health crises, diplomats are increasingly tasked with facilitating cross-border collaboration. For instance, Birmingham’s status as a hub for medical research and innovation makes it a critical site for international partnerships in public health. Diplomats stationed here may engage with local stakeholders—such as hospitals, universities, and NGOs—to advance initiatives that align with UK commitments under frameworks like the United Nations Sustainable Development Goals (SDGs). This dual function of the diplomat—as both a national representative and a catalyst for international cooperation—highlights their indispensable role in shaping Birmingham’s global profile.</w:t>
      </w:r>
    </w:p>
    <w:p>
      <w:pPr>
        <w:pStyle w:val="BodyText"/>
      </w:pPr>
      <w:r>
        <w:t xml:space="preserve">Furthermore, the United Kingdom’s post-Brexit geopolitical landscape has intensified the need for diplomats to address new challenges in trade, immigration, and regulatory alignment. Birmingham, with its strategic location near major ports and transport networks, plays a pivotal role in the UK’s economic strategy. Diplomats operating in this region must engage with international partners to secure trade agreements and investment deals that bolster the UK economy while safeguarding local interests. The city’s diverse population also presents an opportunity for diplomats to promote cultural diplomacy, leveraging Birmingham’s multicultural identity as a platform for fostering mutual understanding between nations.</w:t>
      </w:r>
    </w:p>
    <w:p>
      <w:pPr>
        <w:pStyle w:val="BodyText"/>
      </w:pPr>
      <w:r>
        <w:t xml:space="preserve">The academic study of diplomats in Birmingham must also consider the socio-political dynamics of the city. As one of the UK’s largest cities, Birmingham has historically been a site of political activism and social innovation. Diplomats here are often called upon to engage with local communities, civil society organizations, and diaspora groups to address issues such as inequality, racial justice, and urban development. This requires diplomats to adopt a nuanced approach that balances national priorities with the socio-economic realities of the city. The ability to navigate these complexities is a defining characteristic of effective diplomacy in contemporary times.</w:t>
      </w:r>
    </w:p>
    <w:p>
      <w:pPr>
        <w:pStyle w:val="BodyText"/>
      </w:pPr>
      <w:r>
        <w:t xml:space="preserve">Education and training for diplomats operating in Birmingham must reflect the city’s unique context. Institutions such as the University of Birmingham offer specialized programs in international relations, conflict resolution, and global governance that equip diplomats with the analytical tools necessary to address modern challenges. Additionally, immersive experiences within Birmingham’s multicultural environment provide practical insights into managing intercultural communication and building trust across diverse communities. This localized expertise is essential for diplomats aiming to represent the UK effectively on a global stage.</w:t>
      </w:r>
    </w:p>
    <w:p>
      <w:pPr>
        <w:pStyle w:val="BodyText"/>
      </w:pPr>
      <w:r>
        <w:t xml:space="preserve">The United Kingdom’s commitment to multilateralism and international law further underscores the importance of diplomats in Birmingham. As a signatory to numerous international treaties, the UK relies on its diplomatic corps to uphold these commitments while advancing national interests. In Birmingham, this might involve collaborations with European Union partners, participation in global summits, or advocacy for human rights and environmental sustainability. The city’s proximity to international organizations and its role as a center for academic research enhance its capacity to contribute meaningfully to global diplomacy.</w:t>
      </w:r>
    </w:p>
    <w:p>
      <w:pPr>
        <w:pStyle w:val="BodyText"/>
      </w:pPr>
      <w:r>
        <w:t xml:space="preserve">In conclusion, the diplomat’s role in the United Kingdom, particularly within Birmingham, is both dynamic and multifaceted. They serve as custodians of national interests while acting as facilitators of international collaboration in an increasingly interconnected world. The city’s unique socio-economic and cultural landscape demands that diplomats possess not only a deep understanding of global affairs but also the adaptability to engage effectively with local stakeholders. As Birmingham continues to evolve as a global city, its diplomatic community will play an increasingly vital role in shaping the UK’s position on the international stage. This abstract academic document underscores the necessity of studying and supporting such diplomatic endeavors through rigorous academic inquiry, ensuring that future generations of diplomats are equipped to meet the challenges and opportunities of an ever-changing world.</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Diplomat in United Kingdom Birmingham</dc:title>
  <dc:creator/>
  <dc:language>en</dc:language>
  <cp:keywords/>
  <dcterms:created xsi:type="dcterms:W3CDTF">2026-07-23T20:55:52Z</dcterms:created>
  <dcterms:modified xsi:type="dcterms:W3CDTF">2026-07-23T20:55:52Z</dcterms:modified>
</cp:coreProperties>
</file>

<file path=docProps/custom.xml><?xml version="1.0" encoding="utf-8"?>
<Properties xmlns="http://schemas.openxmlformats.org/officeDocument/2006/custom-properties" xmlns:vt="http://schemas.openxmlformats.org/officeDocument/2006/docPropsVTypes"/>
</file>