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4840f9a05fab9ebcb625f242310623bafb1d2c1"/>
    <w:p>
      <w:pPr>
        <w:pStyle w:val="Heading1"/>
      </w:pPr>
      <w:r>
        <w:t xml:space="preserve">Abstract Academic Document: The Role of a Diplomat in the United Kingdom London</w:t>
      </w:r>
    </w:p>
    <w:bookmarkStart w:id="20" w:name="introduction"/>
    <w:p>
      <w:pPr>
        <w:pStyle w:val="Heading2"/>
      </w:pPr>
      <w:r>
        <w:t xml:space="preserve">Introduction</w:t>
      </w:r>
    </w:p>
    <w:p>
      <w:pPr>
        <w:pStyle w:val="FirstParagraph"/>
      </w:pPr>
      <w:r>
        <w:t xml:space="preserve">The role of a diplomat within the geopolitical and cultural framework of the United Kingdom, particularly in its capital city London, is multifaceted and integral to maintaining international relations. This abstract academic document explores the significance of diplomats operating within this unique context, emphasizing how their responsibilities are shaped by historical legacies, contemporary global challenges, and London's status as a hub for international diplomacy. The United Kingdom's strategic positioning as a major global power necessitates the expertise of diplomats who navigate complex intergovernmental dynamics while fostering cooperation on critical issues such as trade, security, and climate change.</w:t>
      </w:r>
    </w:p>
    <w:bookmarkEnd w:id="20"/>
    <w:bookmarkStart w:id="21" w:name="X0011cd8835d2310953e0ee268a687c93b12f931"/>
    <w:p>
      <w:pPr>
        <w:pStyle w:val="Heading2"/>
      </w:pPr>
      <w:r>
        <w:t xml:space="preserve">Contextual Framework: United Kingdom London as a Diplomatic Hub</w:t>
      </w:r>
    </w:p>
    <w:p>
      <w:pPr>
        <w:pStyle w:val="FirstParagraph"/>
      </w:pPr>
      <w:r>
        <w:t xml:space="preserve">London has long been recognized as a nexus for diplomacy, hosting institutions such as the Foreign Office (now the Foreign, Commonwealth &amp; Development Office), embassies of over 190 countries, and international organizations like the European Union’s Brexit-related delegations. The United Kingdom London's historical role in global governance—rooted in its imperial past and post-colonial influence—has cemented its reputation as a center for multilateral negotiations. For diplomats stationed here, this environment presents both opportunities and challenges, requiring them to balance domestic policy objectives with the demands of international engagement.</w:t>
      </w:r>
    </w:p>
    <w:bookmarkEnd w:id="21"/>
    <w:bookmarkStart w:id="22" w:name="X1b02e98f7bad55146b732ab9e335d5d9b5e0b2c"/>
    <w:p>
      <w:pPr>
        <w:pStyle w:val="Heading2"/>
      </w:pPr>
      <w:r>
        <w:t xml:space="preserve">The Role of a Diplomat in United Kingdom London</w:t>
      </w:r>
    </w:p>
    <w:p>
      <w:pPr>
        <w:pStyle w:val="FirstParagraph"/>
      </w:pPr>
      <w:r>
        <w:t xml:space="preserve">A diplomat in the United Kingdom London operates within a framework that combines national interests with transnational cooperation. Their primary responsibilities include representing the UK’s foreign policy agenda, engaging in negotiations with foreign governments and international bodies, and fostering bilateral relationships. In London, diplomats are also tasked with managing relations between the UK and global partners such as the United States, China, and members of the European Union post-Brexit.</w:t>
      </w:r>
    </w:p>
    <w:p>
      <w:pPr>
        <w:pStyle w:val="BodyText"/>
      </w:pPr>
      <w:r>
        <w:t xml:space="preserve">Key duties encompass:</w:t>
      </w:r>
    </w:p>
    <w:p>
      <w:pPr>
        <w:numPr>
          <w:ilvl w:val="0"/>
          <w:numId w:val="1001"/>
        </w:numPr>
        <w:pStyle w:val="Compact"/>
      </w:pPr>
      <w:r>
        <w:rPr>
          <w:bCs/>
          <w:b/>
        </w:rPr>
        <w:t xml:space="preserve">Representation:</w:t>
      </w:r>
      <w:r>
        <w:t xml:space="preserve"> </w:t>
      </w:r>
      <w:r>
        <w:t xml:space="preserve">Advocating for British interests abroad while maintaining respect for host nations’ sovereignty.</w:t>
      </w:r>
    </w:p>
    <w:p>
      <w:pPr>
        <w:numPr>
          <w:ilvl w:val="0"/>
          <w:numId w:val="1001"/>
        </w:numPr>
        <w:pStyle w:val="Compact"/>
      </w:pPr>
      <w:r>
        <w:rPr>
          <w:bCs/>
          <w:b/>
        </w:rPr>
        <w:t xml:space="preserve">Negotiation:</w:t>
      </w:r>
      <w:r>
        <w:t xml:space="preserve"> </w:t>
      </w:r>
      <w:r>
        <w:t xml:space="preserve">Facilitating agreements on trade, defense, and climate initiatives through high-level dialogues and treaties.</w:t>
      </w:r>
    </w:p>
    <w:p>
      <w:pPr>
        <w:numPr>
          <w:ilvl w:val="0"/>
          <w:numId w:val="1001"/>
        </w:numPr>
        <w:pStyle w:val="Compact"/>
      </w:pPr>
      <w:r>
        <w:rPr>
          <w:bCs/>
          <w:b/>
        </w:rPr>
        <w:t xml:space="preserve">Crisis Management:</w:t>
      </w:r>
      <w:r>
        <w:t xml:space="preserve"> </w:t>
      </w:r>
      <w:r>
        <w:t xml:space="preserve">Addressing international conflicts or emergencies that threaten UK interests or global stability.</w:t>
      </w:r>
    </w:p>
    <w:p>
      <w:pPr>
        <w:numPr>
          <w:ilvl w:val="0"/>
          <w:numId w:val="1001"/>
        </w:numPr>
        <w:pStyle w:val="Compact"/>
      </w:pPr>
      <w:r>
        <w:rPr>
          <w:bCs/>
          <w:b/>
        </w:rPr>
        <w:t xml:space="preserve">Diplomatic Outreach:</w:t>
      </w:r>
      <w:r>
        <w:t xml:space="preserve"> </w:t>
      </w:r>
      <w:r>
        <w:t xml:space="preserve">Engaging with non-state actors, including NGOs, academia, and private sector entities in London to build coalitions for shared goals.</w:t>
      </w:r>
    </w:p>
    <w:bookmarkEnd w:id="22"/>
    <w:bookmarkStart w:id="23" w:name="X2db1132b86ccbc62f72d78d288c48d394a14e35"/>
    <w:p>
      <w:pPr>
        <w:pStyle w:val="Heading2"/>
      </w:pPr>
      <w:r>
        <w:t xml:space="preserve">Challenges and Opportunities in Contemporary Diplomacy</w:t>
      </w:r>
    </w:p>
    <w:p>
      <w:pPr>
        <w:pStyle w:val="FirstParagraph"/>
      </w:pPr>
      <w:r>
        <w:t xml:space="preserve">The role of a diplomat in the United Kingdom London is increasingly shaped by global phenomena such as Brexit, climate change, and the rise of digital diplomacy. Post-Brexit, the UK has had to reposition itself within international frameworks while managing strained relations with European partners. Diplomats must navigate this complexity by promoting new trade agreements and reinforcing cooperation on issues like energy security and technological innovation.</w:t>
      </w:r>
    </w:p>
    <w:p>
      <w:pPr>
        <w:pStyle w:val="BodyText"/>
      </w:pPr>
      <w:r>
        <w:t xml:space="preserve">London’s unique position as a financial and cultural capital also provides diplomats with opportunities to leverage the city’s influence in global affairs. For instance, the UK’s leadership in climate diplomacy has been bolstered by London-based initiatives such as the COP26 summit, where diplomats played a pivotal role in negotiating international commitments. Similarly, London's status as a hub for financial services allows diplomats to engage with global economic stakeholders to advance British interests.</w:t>
      </w:r>
    </w:p>
    <w:bookmarkEnd w:id="23"/>
    <w:bookmarkStart w:id="24" w:name="X4d0b7999d18ba02829788428fc45b69b5114f53"/>
    <w:p>
      <w:pPr>
        <w:pStyle w:val="Heading2"/>
      </w:pPr>
      <w:r>
        <w:t xml:space="preserve">Ethical and Cultural Dimensions of Diplomacy in United Kingdom London</w:t>
      </w:r>
    </w:p>
    <w:p>
      <w:pPr>
        <w:pStyle w:val="FirstParagraph"/>
      </w:pPr>
      <w:r>
        <w:t xml:space="preserve">A diplomat in the United Kingdom London must navigate the ethical complexities of representing a nation with a colonial history. This includes addressing historical grievances while promoting modern values such as human rights, diversity, and inclusion. The UK’s commitment to decolonization and its ongoing dialogue with former colonies are critical aspects of this process. Diplomats in London are often at the forefront of these discussions, ensuring that the UK’s foreign policy aligns with global expectations for accountability and equity.</w:t>
      </w:r>
    </w:p>
    <w:p>
      <w:pPr>
        <w:pStyle w:val="BodyText"/>
      </w:pPr>
      <w:r>
        <w:t xml:space="preserve">Culturally, London's diversity—home to millions of people from across the globe—provides diplomats with a unique advantage. This multicultural environment fosters cross-cultural understanding and enables diplomats to better engage with international counterparts who may have different societal contexts. However, it also demands sensitivity to issues such as racial equality and social justice, which are central to the UK’s domestic and foreign policy discourse.</w:t>
      </w:r>
    </w:p>
    <w:bookmarkEnd w:id="24"/>
    <w:bookmarkStart w:id="25" w:name="X8caeada98caa6ea68b0db7dcaa7763e67c74f85"/>
    <w:p>
      <w:pPr>
        <w:pStyle w:val="Heading2"/>
      </w:pPr>
      <w:r>
        <w:t xml:space="preserve">The Evolution of Diplomacy in a Globalized World</w:t>
      </w:r>
    </w:p>
    <w:p>
      <w:pPr>
        <w:pStyle w:val="FirstParagraph"/>
      </w:pPr>
      <w:r>
        <w:t xml:space="preserve">As globalization continues to reshape international relations, the role of a diplomat in the United Kingdom London has evolved beyond traditional state-to-state interactions. Modern diplomats must now address transnational challenges such as cyber threats, pandemics, and climate change through multilateral platforms. In this context, London's diplomatic corps plays a vital role in coordinating efforts with global partners to develop cohesive responses to shared risks.</w:t>
      </w:r>
    </w:p>
    <w:p>
      <w:pPr>
        <w:pStyle w:val="BodyText"/>
      </w:pPr>
      <w:r>
        <w:t xml:space="preserve">Additionally, the rise of digital diplomacy—where social media and virtual platforms are used to communicate foreign policy—has necessitated new skills for diplomats. Those based in London must be adept at leveraging these tools to engage with both domestic and international audiences, promoting the UK’s agenda while countering misinformation.</w:t>
      </w:r>
    </w:p>
    <w:bookmarkEnd w:id="25"/>
    <w:bookmarkStart w:id="26" w:name="conclusion"/>
    <w:p>
      <w:pPr>
        <w:pStyle w:val="Heading2"/>
      </w:pPr>
      <w:r>
        <w:t xml:space="preserve">Conclusion</w:t>
      </w:r>
    </w:p>
    <w:p>
      <w:pPr>
        <w:pStyle w:val="FirstParagraph"/>
      </w:pPr>
      <w:r>
        <w:t xml:space="preserve">In conclusion, the role of a diplomat in the United Kingdom London is central to maintaining the country’s global influence and fostering international cooperation. Operating within a dynamic environment shaped by historical legacies, contemporary challenges, and emerging technologies, diplomats must balance national interests with global responsibilities. Their work in London not only advances the UK’s strategic objectives but also contributes to the broader goal of promoting peace, stability, and mutual understanding among nations. As the world becomes increasingly interconnected, the expertise of diplomats stationed in this iconic city will remain indispensable to navigating the complexities of 21st-century diplomacy.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United Kingdom London</dc:title>
  <dc:creator/>
  <dc:language>en</dc:language>
  <cp:keywords/>
  <dcterms:created xsi:type="dcterms:W3CDTF">2026-07-24T03:50:30Z</dcterms:created>
  <dcterms:modified xsi:type="dcterms:W3CDTF">2026-07-24T03:50:30Z</dcterms:modified>
</cp:coreProperties>
</file>

<file path=docProps/custom.xml><?xml version="1.0" encoding="utf-8"?>
<Properties xmlns="http://schemas.openxmlformats.org/officeDocument/2006/custom-properties" xmlns:vt="http://schemas.openxmlformats.org/officeDocument/2006/docPropsVTypes"/>
</file>