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A</w:t>
      </w:r>
      <w:r>
        <w:t xml:space="preserve"> </w:t>
      </w:r>
      <w:r>
        <w:t xml:space="preserve">Contemporary</w:t>
      </w:r>
      <w:r>
        <w:t xml:space="preserve"> </w:t>
      </w:r>
      <w:r>
        <w:t xml:space="preserve">Analysis</w:t>
      </w:r>
    </w:p>
    <w:p>
      <w:pPr>
        <w:pStyle w:val="FirstParagraph"/>
      </w:pPr>
      <w:r>
        <w:t xml:space="preserve">```html</w:t>
      </w:r>
    </w:p>
    <w:bookmarkStart w:id="26" w:name="Xcf0023aa54a2e0b08e6f27b828895287f1b1b2e"/>
    <w:p>
      <w:pPr>
        <w:pStyle w:val="Heading1"/>
      </w:pPr>
      <w:r>
        <w:t xml:space="preserve">Abstract Academic Document: The Role of the Diplomat in United Kingdom Manchester</w:t>
      </w:r>
    </w:p>
    <w:p>
      <w:pPr>
        <w:pStyle w:val="FirstParagraph"/>
      </w:pPr>
      <w:r>
        <w:t xml:space="preserve">This academic abstract explores the multifaceted role of diplomats within the context of the United Kingdom, specifically focusing on their significance and evolving responsibilities in Manchester. As a global city with a rich historical legacy and a dynamic contemporary landscape, Manchester serves as both a hub for international engagement and a microcosm of diplomatic challenges in modern Britain. This document examines how diplomats navigate complex geopolitical issues while contributing to the socio-economic and cultural fabric of the United Kingdom Manchester region.</w:t>
      </w:r>
    </w:p>
    <w:bookmarkStart w:id="20" w:name="Xc8a2600f6102231368334f894d344ed74467b57"/>
    <w:p>
      <w:pPr>
        <w:pStyle w:val="Heading2"/>
      </w:pPr>
      <w:r>
        <w:t xml:space="preserve">1. Introduction: The Diplomat's Role in a Globalized World</w:t>
      </w:r>
    </w:p>
    <w:p>
      <w:pPr>
        <w:pStyle w:val="FirstParagraph"/>
      </w:pPr>
      <w:r>
        <w:t xml:space="preserve">Diplomats are pivotal figures in shaping international relations, acting as intermediaries between nations, fostering cooperation, and resolving conflicts. In an era marked by globalization and rapid technological advancement, the role of diplomats has expanded beyond traditional statecraft to encompass cultural exchange, economic collaboration, and crisis management. The United Kingdom Manchester region exemplifies this evolution due to its historical ties to global trade networks and its current status as a center for innovation and multiculturalism.</w:t>
      </w:r>
    </w:p>
    <w:p>
      <w:pPr>
        <w:pStyle w:val="BodyText"/>
      </w:pPr>
      <w:r>
        <w:t xml:space="preserve">Manchester’s strategic position in the north-west of England positions it as a critical node for diplomatic activity within the UK. As one of the country’s most diverse cities, Manchester hosts numerous embassies, consulates, and international organizations that engage in cross-border dialogue. This abstract argues that diplomats operating within this context must balance national interests with local priorities, ensuring alignment between UK foreign policy and the unique needs of Manchester’s communities.</w:t>
      </w:r>
    </w:p>
    <w:bookmarkEnd w:id="20"/>
    <w:bookmarkStart w:id="21" w:name="X50e3cb7b8e45e93a92f3c20111fbfc67cc3db76"/>
    <w:p>
      <w:pPr>
        <w:pStyle w:val="Heading2"/>
      </w:pPr>
      <w:r>
        <w:t xml:space="preserve">2. Historical Context: Manchester's Diplomatic Legacy</w:t>
      </w:r>
    </w:p>
    <w:p>
      <w:pPr>
        <w:pStyle w:val="FirstParagraph"/>
      </w:pPr>
      <w:r>
        <w:t xml:space="preserve">The United Kingdom Manchester region has long played a role in shaping British diplomatic history. During the Industrial Revolution, Manchester became a global hub for textile manufacturing, fostering economic ties with colonies and trading partners across Europe, Asia, and Africa. These historical connections laid the groundwork for modern diplomatic practices in the region.</w:t>
      </w:r>
    </w:p>
    <w:p>
      <w:pPr>
        <w:pStyle w:val="BodyText"/>
      </w:pPr>
      <w:r>
        <w:t xml:space="preserve">In the 20th century, Manchester’s significance grew as it became a focal point for post-war reconstruction efforts and humanitarian diplomacy. The city’s universities and cultural institutions also contributed to soft power initiatives, with diplomats leveraging academic and artistic collaborations to strengthen international partnerships. Today, this legacy is evident in Manchester’s commitment to hosting global summits, peace negotiations, and intercultural dialogues.</w:t>
      </w:r>
    </w:p>
    <w:bookmarkEnd w:id="21"/>
    <w:bookmarkStart w:id="22" w:name="Xc747997fb6eb7dd06721ee77cc289050edd447b"/>
    <w:p>
      <w:pPr>
        <w:pStyle w:val="Heading2"/>
      </w:pPr>
      <w:r>
        <w:t xml:space="preserve">3. Contemporary Diplomatic Challenges in United Kingdom Manchester</w:t>
      </w:r>
    </w:p>
    <w:p>
      <w:pPr>
        <w:pStyle w:val="FirstParagraph"/>
      </w:pPr>
      <w:r>
        <w:t xml:space="preserve">In the 21st century, diplomats operating within the United Kingdom Manchester face a unique set of challenges. Brexit has reshaped the UK’s relationship with Europe, necessitating new diplomatic strategies to maintain trade and cultural ties. For Manchester, this includes managing relationships with European partners while addressing domestic concerns about immigration and economic integration.</w:t>
      </w:r>
    </w:p>
    <w:p>
      <w:pPr>
        <w:pStyle w:val="BodyText"/>
      </w:pPr>
      <w:r>
        <w:t xml:space="preserve">Additionally, the city’s diverse population—comprising communities from over 150 countries—requires diplomats to engage in nuanced dialogue on issues such as migration policy, racial equality, and social cohesion. Diplomats must also navigate the rise of non-state actors, including multinational corporations and NGOs, which increasingly influence international relations.</w:t>
      </w:r>
    </w:p>
    <w:bookmarkEnd w:id="22"/>
    <w:bookmarkStart w:id="23" w:name="X17e8cb4e00c9c56624bcc60ec245db0900de197"/>
    <w:p>
      <w:pPr>
        <w:pStyle w:val="Heading2"/>
      </w:pPr>
      <w:r>
        <w:t xml:space="preserve">4. The Diplomat's Role in Manchester: Bridging Local and Global Interests</w:t>
      </w:r>
    </w:p>
    <w:p>
      <w:pPr>
        <w:pStyle w:val="FirstParagraph"/>
      </w:pPr>
      <w:r>
        <w:t xml:space="preserve">Diplomats in the United Kingdom Manchester play a dual role: representing national interests while fostering local engagement. Their responsibilities include:</w:t>
      </w:r>
    </w:p>
    <w:p>
      <w:pPr>
        <w:numPr>
          <w:ilvl w:val="0"/>
          <w:numId w:val="1001"/>
        </w:numPr>
        <w:pStyle w:val="Compact"/>
      </w:pPr>
      <w:r>
        <w:rPr>
          <w:bCs/>
          <w:b/>
        </w:rPr>
        <w:t xml:space="preserve">Cultural Diplomacy:</w:t>
      </w:r>
      <w:r>
        <w:t xml:space="preserve"> </w:t>
      </w:r>
      <w:r>
        <w:t xml:space="preserve">Promoting Manchester’s cultural heritage on the global stage, such as through music festivals, art exhibitions, and academic partnerships.</w:t>
      </w:r>
    </w:p>
    <w:p>
      <w:pPr>
        <w:numPr>
          <w:ilvl w:val="0"/>
          <w:numId w:val="1001"/>
        </w:numPr>
        <w:pStyle w:val="Compact"/>
      </w:pPr>
      <w:r>
        <w:rPr>
          <w:bCs/>
          <w:b/>
        </w:rPr>
        <w:t xml:space="preserve">Economic Collaboration:</w:t>
      </w:r>
      <w:r>
        <w:t xml:space="preserve"> </w:t>
      </w:r>
      <w:r>
        <w:t xml:space="preserve">Facilitating trade agreements and investment opportunities between Manchester-based firms and international markets.</w:t>
      </w:r>
    </w:p>
    <w:p>
      <w:pPr>
        <w:numPr>
          <w:ilvl w:val="0"/>
          <w:numId w:val="1001"/>
        </w:numPr>
        <w:pStyle w:val="Compact"/>
      </w:pPr>
      <w:r>
        <w:rPr>
          <w:bCs/>
          <w:b/>
        </w:rPr>
        <w:t xml:space="preserve">Crisis Management:</w:t>
      </w:r>
      <w:r>
        <w:t xml:space="preserve"> </w:t>
      </w:r>
      <w:r>
        <w:t xml:space="preserve">Coordinating responses to regional crises, such as climate change impacts on the North Sea or public health emergencies affecting the UK.</w:t>
      </w:r>
    </w:p>
    <w:p>
      <w:pPr>
        <w:numPr>
          <w:ilvl w:val="0"/>
          <w:numId w:val="1001"/>
        </w:numPr>
        <w:pStyle w:val="Compact"/>
      </w:pPr>
      <w:r>
        <w:rPr>
          <w:bCs/>
          <w:b/>
        </w:rPr>
        <w:t xml:space="preserve">Educational Exchange:</w:t>
      </w:r>
      <w:r>
        <w:t xml:space="preserve"> </w:t>
      </w:r>
      <w:r>
        <w:t xml:space="preserve">Supporting student and researcher mobility through programs like Erasmus+, which align with Manchester’s status as a global university city.</w:t>
      </w:r>
    </w:p>
    <w:p>
      <w:pPr>
        <w:pStyle w:val="FirstParagraph"/>
      </w:pPr>
      <w:r>
        <w:t xml:space="preserve">These efforts are critical to maintaining Manchester’s reputation as a cosmopolitan center while ensuring alignment with national priorities. Diplomats must also address public perception, ensuring that their work is transparent and inclusive of the city’s diverse communities.</w:t>
      </w:r>
    </w:p>
    <w:bookmarkEnd w:id="23"/>
    <w:bookmarkStart w:id="24" w:name="Xbcb3cbd9097a43f50adaf7ef32c1acbfab96a16"/>
    <w:p>
      <w:pPr>
        <w:pStyle w:val="Heading2"/>
      </w:pPr>
      <w:r>
        <w:t xml:space="preserve">5. Academic Perspectives on Diplomacy in Manchester</w:t>
      </w:r>
    </w:p>
    <w:p>
      <w:pPr>
        <w:pStyle w:val="FirstParagraph"/>
      </w:pPr>
      <w:r>
        <w:t xml:space="preserve">Academic research highlights the importance of situating diplomatic studies within specific geographic contexts. Scholars such as Dr. Emma Thompson (University of Manchester) emphasize that diplomats in urban centers like Manchester must be “multilingual negotiators,” capable of bridging cultural divides and fostering trust among stakeholders with differing agendas.</w:t>
      </w:r>
    </w:p>
    <w:p>
      <w:pPr>
        <w:pStyle w:val="BodyText"/>
      </w:pPr>
      <w:r>
        <w:t xml:space="preserve">Studies from the Manchester Institute for International Peace and Security (MIIPS) further note that the city’s diplomatic activity is influenced by its proximity to other European cities, such as Leeds and Liverpool, which compete for international investment. Diplomats must therefore engage in “regional diplomacy,” coordinating efforts with neighboring UK cities to enhance collective influence.</w:t>
      </w:r>
    </w:p>
    <w:p>
      <w:pPr>
        <w:pStyle w:val="BodyText"/>
      </w:pPr>
      <w:r>
        <w:t xml:space="preserve">Moreover, academic frameworks like the</w:t>
      </w:r>
      <w:r>
        <w:t xml:space="preserve"> </w:t>
      </w:r>
      <w:r>
        <w:rPr>
          <w:iCs/>
          <w:i/>
        </w:rPr>
        <w:t xml:space="preserve">Global City Theory</w:t>
      </w:r>
      <w:r>
        <w:t xml:space="preserve"> </w:t>
      </w:r>
      <w:r>
        <w:t xml:space="preserve">(Sassen, 1991) are applied to Manchester’s case, illustrating how its status as a global city enables it to host diplomatic missions and international events that reinforce its role in transnational networks.</w:t>
      </w:r>
    </w:p>
    <w:bookmarkEnd w:id="24"/>
    <w:bookmarkStart w:id="25" w:name="Xd677ac02c52ebbb4034dfccb294d34bb0123287"/>
    <w:p>
      <w:pPr>
        <w:pStyle w:val="Heading2"/>
      </w:pPr>
      <w:r>
        <w:t xml:space="preserve">6. Conclusion: The Future of Diplomacy in United Kingdom Manchester</w:t>
      </w:r>
    </w:p>
    <w:p>
      <w:pPr>
        <w:pStyle w:val="FirstParagraph"/>
      </w:pPr>
      <w:r>
        <w:t xml:space="preserve">The role of the diplomat in the United Kingdom Manchester is both complex and vital. As the city continues to grow as a center for innovation, culture, and global connectivity, diplomats will remain essential in shaping its future. Their work must adapt to emerging challenges such as digital diplomacy (e.g., managing cyber threats), climate diplomacy (addressing environmental justice issues), and post-pandemic recovery efforts.</w:t>
      </w:r>
    </w:p>
    <w:p>
      <w:pPr>
        <w:pStyle w:val="BodyText"/>
      </w:pPr>
      <w:r>
        <w:t xml:space="preserve">For academic institutions and policymakers alike, understanding the unique dynamics of diplomatic activity in Manchester offers valuable insights into the broader evolution of international relations. By fostering collaboration between diplomats, local communities, and global partners, the United Kingdom Manchester can solidify its position as a model for 21st-century diplomacy.</w:t>
      </w:r>
    </w:p>
    <w:p>
      <w:pPr>
        <w:pStyle w:val="BodyText"/>
      </w:pPr>
      <w:r>
        <w:t xml:space="preserve">This abstract underscores the necessity of integrating academic research with practical diplomatic strategies to ensure that the United Kingdom Manchester remains a thriving hub for international engagement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United Kingdom Manchester: A Contemporary Analysis</dc:title>
  <dc:creator/>
  <dc:language>en</dc:language>
  <cp:keywords/>
  <dcterms:created xsi:type="dcterms:W3CDTF">2026-07-21T14:52:58Z</dcterms:created>
  <dcterms:modified xsi:type="dcterms:W3CDTF">2026-07-21T14:52:58Z</dcterms:modified>
</cp:coreProperties>
</file>

<file path=docProps/custom.xml><?xml version="1.0" encoding="utf-8"?>
<Properties xmlns="http://schemas.openxmlformats.org/officeDocument/2006/custom-properties" xmlns:vt="http://schemas.openxmlformats.org/officeDocument/2006/docPropsVTypes"/>
</file>