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cd3b02a42d07ecf9529ad273b9a8a79827732d7"/>
    <w:p>
      <w:pPr>
        <w:pStyle w:val="Heading1"/>
      </w:pPr>
      <w:r>
        <w:t xml:space="preserve">Abstract Academic Document: The Role of a Doctor General Practitioner in Canada, Toronto</w:t>
      </w:r>
    </w:p>
    <w:p>
      <w:pPr>
        <w:pStyle w:val="FirstParagraph"/>
      </w:pPr>
      <w:r>
        <w:rPr>
          <w:bCs/>
          <w:b/>
        </w:rPr>
        <w:t xml:space="preserve">Introduction:</w:t>
      </w:r>
      <w:r>
        <w:t xml:space="preserve"> </w:t>
      </w:r>
      <w:r>
        <w:t xml:space="preserve">This academic abstract explores the critical role of a Doctor General Practitioner (DGP) within the healthcare framework of</w:t>
      </w:r>
      <w:r>
        <w:t xml:space="preserve"> </w:t>
      </w:r>
      <w:r>
        <w:rPr>
          <w:bCs/>
          <w:b/>
        </w:rPr>
        <w:t xml:space="preserve">Canada Toronto</w:t>
      </w:r>
      <w:r>
        <w:t xml:space="preserve">, emphasizing their significance in primary care delivery, public health management, and community wellness. As a cornerstone of Canada’s publicly funded healthcare system, the DGP operates at the intersection of clinical practice, policy implementation, and cultural sensitivity in one of Canada’s most diverse urban centers. This document analyzes the challenges faced by DGPs in Toronto while highlighting their contributions to equitable healthcare access, preventive medicine, and integration with specialized services. The study underscores the importance of adapting general practice to meet the unique sociodemographic needs of Toronto’s population.</w:t>
      </w:r>
    </w:p>
    <w:p>
      <w:pPr>
        <w:pStyle w:val="BodyText"/>
      </w:pPr>
      <w:r>
        <w:rPr>
          <w:bCs/>
          <w:b/>
        </w:rPr>
        <w:t xml:space="preserve">Contextual Overview:</w:t>
      </w:r>
      <w:r>
        <w:t xml:space="preserve"> </w:t>
      </w:r>
      <w:r>
        <w:t xml:space="preserve">In</w:t>
      </w:r>
      <w:r>
        <w:t xml:space="preserve"> </w:t>
      </w:r>
      <w:r>
        <w:rPr>
          <w:bCs/>
          <w:b/>
        </w:rPr>
        <w:t xml:space="preserve">Canada Toronto</w:t>
      </w:r>
      <w:r>
        <w:t xml:space="preserve">, the Doctor General Practitioner serves as a primary point of contact for patients seeking medical care, functioning within both public and private healthcare systems. The Canadian healthcare model, which prioritizes universal access to medically necessary services, relies heavily on DGPs to manage a broad spectrum of health issues. In Toronto—a city characterized by its multicultural population, high immigration rates, and diverse socioeconomic conditions—DGPs must navigate complex clinical scenarios ranging from routine check-ups to the management of chronic diseases exacerbated by social determinants of health (e.g., poverty, language barriers, and cultural disparities). This abstract examines how DGPs in Toronto balance clinical excellence with the socio-political demands of a global city.</w:t>
      </w:r>
    </w:p>
    <w:p>
      <w:pPr>
        <w:pStyle w:val="BodyText"/>
      </w:pPr>
      <w:r>
        <w:rPr>
          <w:bCs/>
          <w:b/>
        </w:rPr>
        <w:t xml:space="preserve">Key Responsibilities and Challenges:</w:t>
      </w:r>
      <w:r>
        <w:t xml:space="preserve"> </w:t>
      </w:r>
      <w:r>
        <w:t xml:space="preserve">The Doctor General Practitioner in</w:t>
      </w:r>
      <w:r>
        <w:t xml:space="preserve"> </w:t>
      </w:r>
      <w:r>
        <w:rPr>
          <w:bCs/>
          <w:b/>
        </w:rPr>
        <w:t xml:space="preserve">Canada Toronto</w:t>
      </w:r>
      <w:r>
        <w:t xml:space="preserve"> </w:t>
      </w:r>
      <w:r>
        <w:t xml:space="preserve">is entrusted with diagnosing illnesses, prescribing medications, conducting preventive screenings, and coordinating care with specialists. However, their role extends beyond clinical duties to include health education, advocacy for patient rights, and participation in public health initiatives. Notably, DGPs in Toronto face significant challenges such as:</w:t>
      </w:r>
    </w:p>
    <w:p>
      <w:pPr>
        <w:numPr>
          <w:ilvl w:val="0"/>
          <w:numId w:val="1001"/>
        </w:numPr>
        <w:pStyle w:val="Compact"/>
      </w:pPr>
      <w:r>
        <w:rPr>
          <w:bCs/>
          <w:b/>
        </w:rPr>
        <w:t xml:space="preserve">High Patient Volume:</w:t>
      </w:r>
      <w:r>
        <w:t xml:space="preserve"> </w:t>
      </w:r>
      <w:r>
        <w:t xml:space="preserve">Urban centers like Toronto often see DGPs managing larger patient loads compared to rural areas, leading to potential burnout and reduced time per patient.</w:t>
      </w:r>
    </w:p>
    <w:p>
      <w:pPr>
        <w:numPr>
          <w:ilvl w:val="0"/>
          <w:numId w:val="1001"/>
        </w:numPr>
        <w:pStyle w:val="Compact"/>
      </w:pPr>
      <w:r>
        <w:rPr>
          <w:bCs/>
          <w:b/>
        </w:rPr>
        <w:t xml:space="preserve">Cultural Competency:</w:t>
      </w:r>
      <w:r>
        <w:t xml:space="preserve"> </w:t>
      </w:r>
      <w:r>
        <w:t xml:space="preserve">Addressing the needs of a diverse population requires continuous education on cultural humility, language translation services, and sensitivity to Indigenous health disparities.</w:t>
      </w:r>
    </w:p>
    <w:p>
      <w:pPr>
        <w:numPr>
          <w:ilvl w:val="0"/>
          <w:numId w:val="1001"/>
        </w:numPr>
        <w:pStyle w:val="Compact"/>
      </w:pPr>
      <w:r>
        <w:rPr>
          <w:bCs/>
          <w:b/>
        </w:rPr>
        <w:t xml:space="preserve">Systemic Constraints:</w:t>
      </w:r>
      <w:r>
        <w:t xml:space="preserve"> </w:t>
      </w:r>
      <w:r>
        <w:t xml:space="preserve">Delays in specialist referrals, limited access to diagnostic tools, and bureaucratic hurdles can impede timely care for patients with urgent or complex conditions.</w:t>
      </w:r>
    </w:p>
    <w:p>
      <w:pPr>
        <w:numPr>
          <w:ilvl w:val="0"/>
          <w:numId w:val="1001"/>
        </w:numPr>
        <w:pStyle w:val="Compact"/>
      </w:pPr>
      <w:r>
        <w:rPr>
          <w:bCs/>
          <w:b/>
        </w:rPr>
        <w:t xml:space="preserve">Evolving Healthcare Policies:</w:t>
      </w:r>
      <w:r>
        <w:t xml:space="preserve"> </w:t>
      </w:r>
      <w:r>
        <w:t xml:space="preserve">Adapting to provincial reforms, such as Ontario’s integration of family health teams and electronic health records (EHRs), demands technological literacy and flexibility in practice models.</w:t>
      </w:r>
    </w:p>
    <w:p>
      <w:pPr>
        <w:pStyle w:val="FirstParagraph"/>
      </w:pPr>
      <w:r>
        <w:rPr>
          <w:bCs/>
          <w:b/>
        </w:rPr>
        <w:t xml:space="preserve">Contributions to Public Health:</w:t>
      </w:r>
      <w:r>
        <w:t xml:space="preserve"> </w:t>
      </w:r>
      <w:r>
        <w:t xml:space="preserve">DGPs in</w:t>
      </w:r>
      <w:r>
        <w:t xml:space="preserve"> </w:t>
      </w:r>
      <w:r>
        <w:rPr>
          <w:bCs/>
          <w:b/>
        </w:rPr>
        <w:t xml:space="preserve">Canada Toronto</w:t>
      </w:r>
      <w:r>
        <w:t xml:space="preserve"> </w:t>
      </w:r>
      <w:r>
        <w:t xml:space="preserve">play a pivotal role in mitigating public health crises. For instance, during the COVID-19 pandemic, they were instrumental in vaccine distribution, contact tracing, and providing mental health support for individuals experiencing pandemic-related stress. Their proximity to patients allows them to identify emerging health trends and report outbreaks promptly. Additionally, DGPs often serve as champions for preventive care initiatives such as smoking cessation programs, obesity management strategies (tailored to Toronto’s multicultural dietary habits), and diabetes screening campaigns targeting high-risk communities.</w:t>
      </w:r>
    </w:p>
    <w:p>
      <w:pPr>
        <w:pStyle w:val="BodyText"/>
      </w:pPr>
      <w:r>
        <w:rPr>
          <w:bCs/>
          <w:b/>
        </w:rPr>
        <w:t xml:space="preserve">Education and Professional Development:</w:t>
      </w:r>
      <w:r>
        <w:t xml:space="preserve"> </w:t>
      </w:r>
      <w:r>
        <w:t xml:space="preserve">Becoming a Doctor General Practitioner in</w:t>
      </w:r>
      <w:r>
        <w:t xml:space="preserve"> </w:t>
      </w:r>
      <w:r>
        <w:rPr>
          <w:bCs/>
          <w:b/>
        </w:rPr>
        <w:t xml:space="preserve">Canada Toronto</w:t>
      </w:r>
      <w:r>
        <w:t xml:space="preserve"> </w:t>
      </w:r>
      <w:r>
        <w:t xml:space="preserve">requires rigorous academic training, including completion of medical school, residency programs accredited by the College of Family Physicians of Canada (CFPC), and ongoing certification through continuing medical education (CME). Toronto’s proximity to world-class academic institutions like the University of Toronto and Sunnybrook Health Sciences Centre provides DGPs with access to cutting-edge research and interdisciplinary collaborations. Furthermore, professional organizations such as the Ontario Medical Association (OMA) offer resources for advocacy, mentorship, and policy engagement.</w:t>
      </w:r>
    </w:p>
    <w:p>
      <w:pPr>
        <w:pStyle w:val="BodyText"/>
      </w:pPr>
      <w:r>
        <w:rPr>
          <w:bCs/>
          <w:b/>
        </w:rPr>
        <w:t xml:space="preserve">Integration with Community Services:</w:t>
      </w:r>
      <w:r>
        <w:t xml:space="preserve"> </w:t>
      </w:r>
      <w:r>
        <w:t xml:space="preserve">The Doctor General Practitioner in</w:t>
      </w:r>
      <w:r>
        <w:t xml:space="preserve"> </w:t>
      </w:r>
      <w:r>
        <w:rPr>
          <w:bCs/>
          <w:b/>
        </w:rPr>
        <w:t xml:space="preserve">Canada Toronto</w:t>
      </w:r>
      <w:r>
        <w:t xml:space="preserve"> </w:t>
      </w:r>
      <w:r>
        <w:t xml:space="preserve">is increasingly expected to collaborate with community-based organizations to address social determinants of health. For example, partnerships between GPs and local non-profits have facilitated outreach programs for homeless populations, refugee health assessments, and mental health support in underserved neighborhoods. These collaborations reflect a growing recognition that healthcare must be holistic, addressing not only biological factors but also socioeconomic and environmental influences on well-being.</w:t>
      </w:r>
    </w:p>
    <w:p>
      <w:pPr>
        <w:pStyle w:val="BodyText"/>
      </w:pPr>
      <w:r>
        <w:rPr>
          <w:bCs/>
          <w:b/>
        </w:rPr>
        <w:t xml:space="preserve">Future Directions:</w:t>
      </w:r>
      <w:r>
        <w:t xml:space="preserve"> </w:t>
      </w:r>
      <w:r>
        <w:t xml:space="preserve">As Toronto’s population continues to grow and diversify, the role of the Doctor General Practitioner will demand innovation and adaptability. Potential advancements include leveraging telemedicine to improve access for rural-urban fringe patients, integrating artificial intelligence tools for diagnostic support, and expanding community health centers with multidisciplinary teams. Policymakers must also address systemic inequities in healthcare delivery to ensure that all residents of</w:t>
      </w:r>
      <w:r>
        <w:t xml:space="preserve"> </w:t>
      </w:r>
      <w:r>
        <w:rPr>
          <w:bCs/>
          <w:b/>
        </w:rPr>
        <w:t xml:space="preserve">Canada Toronto</w:t>
      </w:r>
      <w:r>
        <w:t xml:space="preserve"> </w:t>
      </w:r>
      <w:r>
        <w:t xml:space="preserve">receive equitable care.</w:t>
      </w:r>
    </w:p>
    <w:p>
      <w:pPr>
        <w:pStyle w:val="BodyText"/>
      </w:pPr>
      <w:r>
        <w:rPr>
          <w:bCs/>
          <w:b/>
        </w:rPr>
        <w:t xml:space="preserve">Conclusion:</w:t>
      </w:r>
      <w:r>
        <w:t xml:space="preserve"> </w:t>
      </w:r>
      <w:r>
        <w:t xml:space="preserve">In conclusion, the Doctor General Practitioner is an indispensable pillar of the healthcare system in</w:t>
      </w:r>
      <w:r>
        <w:t xml:space="preserve"> </w:t>
      </w:r>
      <w:r>
        <w:rPr>
          <w:bCs/>
          <w:b/>
        </w:rPr>
        <w:t xml:space="preserve">Canada Toronto</w:t>
      </w:r>
      <w:r>
        <w:t xml:space="preserve">, navigating a dynamic landscape shaped by cultural diversity, technological progress, and evolving public health needs. Their work exemplifies the intersection of clinical practice and community engagement, ensuring that Toronto remains a leader in equitable healthcare delivery. This abstract highlights the need for continued investment in primary care infrastructure, professional development opportunities for DGPs, and policies that prioritize preventive medicine and patient-centered 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Canada Toronto</dc:title>
  <dc:creator/>
  <dc:language>en</dc:language>
  <cp:keywords/>
  <dcterms:created xsi:type="dcterms:W3CDTF">2026-07-20T10:34:51Z</dcterms:created>
  <dcterms:modified xsi:type="dcterms:W3CDTF">2026-07-20T10:34:51Z</dcterms:modified>
</cp:coreProperties>
</file>

<file path=docProps/custom.xml><?xml version="1.0" encoding="utf-8"?>
<Properties xmlns="http://schemas.openxmlformats.org/officeDocument/2006/custom-properties" xmlns:vt="http://schemas.openxmlformats.org/officeDocument/2006/docPropsVTypes"/>
</file>