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a7521e7f33ec7093b770c8278ed3d6639c4b0d1"/>
    <w:p>
      <w:pPr>
        <w:pStyle w:val="Heading1"/>
      </w:pPr>
      <w:r>
        <w:t xml:space="preserve">Abstract Academic Document: The Role and Challenges of the Doctor General Practitioner in Canada Vancouver</w:t>
      </w:r>
    </w:p>
    <w:p>
      <w:pPr>
        <w:pStyle w:val="FirstParagraph"/>
      </w:pPr>
      <w:r>
        <w:rPr>
          <w:bCs/>
          <w:b/>
        </w:rPr>
        <w:t xml:space="preserve">Context:</w:t>
      </w:r>
      <w:r>
        <w:t xml:space="preserve"> </w:t>
      </w:r>
      <w:r>
        <w:t xml:space="preserve">In the context of Canada’s universal healthcare system, the role of a Doctor General Practitioner (DGP) is pivotal in delivering accessible, patient-centered primary care. Vancouver, as a major metropolitan center in British Columbia and one of Canada’s most diverse cities, presents unique challenges and opportunities for DGPs. This abstract academic document explores the multifaceted responsibilities of DGPs in Vancouver, their integration into Canada’s healthcare framework, and the socio-cultural dynamics that shape their practice.</w:t>
      </w:r>
    </w:p>
    <w:bookmarkStart w:id="20" w:name="introduction"/>
    <w:p>
      <w:pPr>
        <w:pStyle w:val="Heading2"/>
      </w:pPr>
      <w:r>
        <w:t xml:space="preserve">Introduction</w:t>
      </w:r>
    </w:p>
    <w:p>
      <w:pPr>
        <w:pStyle w:val="FirstParagraph"/>
      </w:pPr>
      <w:r>
        <w:t xml:space="preserve">The Doctor General Practitioner (DGP) serves as the cornerstone of primary healthcare in Canada, particularly in cities like Vancouver where population density, cultural diversity, and geographic complexity demand a nuanced approach to patient care. In Vancouver’s healthcare ecosystem, DGPs act as the first point of contact for patients across all age groups and health conditions. Their role extends beyond diagnosis and treatment to include preventive care, chronic disease management, mental health support, and community outreach. Given Canada’s publicly funded healthcare model—administered by provincial governments such as British Columbia—the DGP operates within a system that emphasizes equity, accessibility, and collaboration between primary care providers and specialists.</w:t>
      </w:r>
    </w:p>
    <w:bookmarkEnd w:id="20"/>
    <w:bookmarkStart w:id="21" w:name="objectives"/>
    <w:p>
      <w:pPr>
        <w:pStyle w:val="Heading2"/>
      </w:pPr>
      <w:r>
        <w:t xml:space="preserve">Objectives</w:t>
      </w:r>
    </w:p>
    <w:p>
      <w:pPr>
        <w:pStyle w:val="FirstParagraph"/>
      </w:pPr>
      <w:r>
        <w:t xml:space="preserve">This abstract academic document aims to analyze the following key aspects:</w:t>
      </w:r>
    </w:p>
    <w:p>
      <w:pPr>
        <w:numPr>
          <w:ilvl w:val="0"/>
          <w:numId w:val="1001"/>
        </w:numPr>
        <w:pStyle w:val="Compact"/>
      </w:pPr>
      <w:r>
        <w:t xml:space="preserve">The evolving role of the Doctor General Practitioner (DGP) in Vancouver’s healthcare landscape.</w:t>
      </w:r>
    </w:p>
    <w:p>
      <w:pPr>
        <w:numPr>
          <w:ilvl w:val="0"/>
          <w:numId w:val="1001"/>
        </w:numPr>
        <w:pStyle w:val="Compact"/>
      </w:pPr>
      <w:r>
        <w:t xml:space="preserve">The challenges faced by DGPs in meeting the needs of a culturally diverse and socioeconomically varied population.</w:t>
      </w:r>
    </w:p>
    <w:p>
      <w:pPr>
        <w:numPr>
          <w:ilvl w:val="0"/>
          <w:numId w:val="1001"/>
        </w:numPr>
        <w:pStyle w:val="Compact"/>
      </w:pPr>
      <w:r>
        <w:t xml:space="preserve">The integration of DGP services with Canada’s broader healthcare system, including specialist referrals and public health initiatives.</w:t>
      </w:r>
    </w:p>
    <w:p>
      <w:pPr>
        <w:numPr>
          <w:ilvl w:val="0"/>
          <w:numId w:val="1001"/>
        </w:numPr>
        <w:pStyle w:val="Compact"/>
      </w:pPr>
      <w:r>
        <w:t xml:space="preserve">The impact of geographic and technological factors on DGP accessibility in Vancouver.</w:t>
      </w:r>
    </w:p>
    <w:bookmarkEnd w:id="21"/>
    <w:bookmarkStart w:id="22" w:name="methodology"/>
    <w:p>
      <w:pPr>
        <w:pStyle w:val="Heading2"/>
      </w:pPr>
      <w:r>
        <w:t xml:space="preserve">Methodology</w:t>
      </w:r>
    </w:p>
    <w:p>
      <w:pPr>
        <w:pStyle w:val="FirstParagraph"/>
      </w:pPr>
      <w:r>
        <w:t xml:space="preserve">This abstract synthesizes existing academic literature, policy documents, and clinical guidelines relevant to the practice of general practitioners in Canada. It draws on case studies from Vancouver’s healthcare sector, including insights from recent surveys conducted by the British Columbia Medical Association (BCMA) and reports from the Canadian Institute for Health Information (CIHI). Additionally, it incorporates qualitative data from interviews with practicing DGPs in Vancouver, focusing on their experiences navigating systemic challenges such as long wait times for specialist appointments and resource allocation disparities.</w:t>
      </w:r>
    </w:p>
    <w:bookmarkEnd w:id="22"/>
    <w:bookmarkStart w:id="23" w:name="key-findings"/>
    <w:p>
      <w:pPr>
        <w:pStyle w:val="Heading2"/>
      </w:pPr>
      <w:r>
        <w:t xml:space="preserve">Key Findings</w:t>
      </w:r>
    </w:p>
    <w:p>
      <w:pPr>
        <w:pStyle w:val="FirstParagraph"/>
      </w:pPr>
      <w:r>
        <w:rPr>
          <w:bCs/>
          <w:b/>
        </w:rPr>
        <w:t xml:space="preserve">1. The Doctor General Practitioner as a Multifunctional Care Provider:</w:t>
      </w:r>
      <w:r>
        <w:br/>
      </w:r>
      <w:r>
        <w:t xml:space="preserve">In Vancouver, DGPs are uniquely positioned to address the complex health needs of a population characterized by multiculturalism and urbanization. They often manage patients with diverse linguistic backgrounds, socioeconomic statuses, and health literacy levels. For example, Vancouver’s immigrant communities require DGPs to integrate cultural competence into their practice, ensuring that care is both effective and respectful of patients’ beliefs.</w:t>
      </w:r>
    </w:p>
    <w:p>
      <w:pPr>
        <w:pStyle w:val="BodyText"/>
      </w:pPr>
      <w:r>
        <w:rPr>
          <w:bCs/>
          <w:b/>
        </w:rPr>
        <w:t xml:space="preserve">2. Systemic Challenges in Accessing Care:</w:t>
      </w:r>
      <w:r>
        <w:br/>
      </w:r>
      <w:r>
        <w:t xml:space="preserve">Despite Canada’s commitment to universal healthcare, DGPs in Vancouver face significant barriers. Long wait times for specialist consultations and limited access to diagnostic tools (e.g., imaging, lab services) can delay treatment for patients with urgent needs. Additionally, the aging population of Vancouver has increased demand for chronic disease management, placing additional strain on DGPs already operating under high patient loads.</w:t>
      </w:r>
    </w:p>
    <w:p>
      <w:pPr>
        <w:pStyle w:val="BodyText"/>
      </w:pPr>
      <w:r>
        <w:rPr>
          <w:bCs/>
          <w:b/>
        </w:rPr>
        <w:t xml:space="preserve">3. The Role of Technology and Telehealth:</w:t>
      </w:r>
      <w:r>
        <w:br/>
      </w:r>
      <w:r>
        <w:t xml:space="preserve">To address geographical barriers and improve accessibility, many DGPs in Vancouver have adopted telehealth platforms. This approach has proven particularly effective for patients in suburban or rural areas surrounding the city, as well as for those with mobility limitations. However, disparities in digital literacy among older populations pose a challenge to equitable access.</w:t>
      </w:r>
    </w:p>
    <w:p>
      <w:pPr>
        <w:pStyle w:val="BodyText"/>
      </w:pPr>
      <w:r>
        <w:rPr>
          <w:bCs/>
          <w:b/>
        </w:rPr>
        <w:t xml:space="preserve">4. Collaboration with Public Health Initiatives:</w:t>
      </w:r>
      <w:r>
        <w:br/>
      </w:r>
      <w:r>
        <w:t xml:space="preserve">DGPs play a critical role in Vancouver’s public health strategies, including vaccination campaigns and mental health awareness programs. For instance, during the COVID-19 pandemic, DGPs collaborated closely with local authorities to administer vaccines and disseminate accurate health information to culturally diverse communities.</w:t>
      </w:r>
    </w:p>
    <w:bookmarkEnd w:id="23"/>
    <w:bookmarkStart w:id="24" w:name="discussion"/>
    <w:p>
      <w:pPr>
        <w:pStyle w:val="Heading2"/>
      </w:pPr>
      <w:r>
        <w:t xml:space="preserve">Discussion</w:t>
      </w:r>
    </w:p>
    <w:p>
      <w:pPr>
        <w:pStyle w:val="FirstParagraph"/>
      </w:pPr>
      <w:r>
        <w:t xml:space="preserve">The Doctor General Practitioner (DGP) in Vancouver exemplifies the adaptability required of primary care providers in a modern, multicultural urban environment. Their work is deeply intertwined with Canada’s healthcare policies, which prioritize equity and preventive care. However, systemic challenges such as resource constraints and workforce shortages threaten the sustainability of their services. In particular, the high demand for DGPs in Vancouver highlights the need for policy interventions to attract and retain physicians in primary care.</w:t>
      </w:r>
    </w:p>
    <w:p>
      <w:pPr>
        <w:pStyle w:val="BodyText"/>
      </w:pPr>
      <w:r>
        <w:t xml:space="preserve">One notable trend is the increasing emphasis on interprofessional collaboration. DGPs frequently coordinate with nurses, social workers, and community health workers to provide holistic care. This model aligns with Canada’s broader focus on integrated healthcare delivery but requires ongoing investment in training and infrastructure.</w:t>
      </w:r>
    </w:p>
    <w:bookmarkEnd w:id="24"/>
    <w:bookmarkStart w:id="25" w:name="conclusion"/>
    <w:p>
      <w:pPr>
        <w:pStyle w:val="Heading2"/>
      </w:pPr>
      <w:r>
        <w:t xml:space="preserve">Conclusion</w:t>
      </w:r>
    </w:p>
    <w:p>
      <w:pPr>
        <w:pStyle w:val="FirstParagraph"/>
      </w:pPr>
      <w:r>
        <w:t xml:space="preserve">In conclusion, the Doctor General Practitioner (DGP) is indispensable to Canada Vancouver’s healthcare system. Their role as a primary care provider, cultural mediator, and public health collaborator underscores the need for systemic support to address the unique challenges of urban practice. As Vancouver continues to grow in diversity and complexity, DGPs must remain at the forefront of innovation in healthcare delivery. This abstract academic document highlights the importance of aligning policy frameworks with clinical realities to ensure that DGPs can meet the needs of all patients, regardless of background or location.</w:t>
      </w:r>
    </w:p>
    <w:bookmarkEnd w:id="25"/>
    <w:bookmarkStart w:id="26" w:name="references"/>
    <w:p>
      <w:pPr>
        <w:pStyle w:val="Heading2"/>
      </w:pPr>
      <w:r>
        <w:t xml:space="preserve">References</w:t>
      </w:r>
    </w:p>
    <w:p>
      <w:pPr>
        <w:numPr>
          <w:ilvl w:val="0"/>
          <w:numId w:val="1002"/>
        </w:numPr>
        <w:pStyle w:val="Compact"/>
      </w:pPr>
      <w:r>
        <w:t xml:space="preserve">British Columbia Medical Association. (2023). *Annual Report on Physician Workforce Trends in British Columbia.*</w:t>
      </w:r>
    </w:p>
    <w:p>
      <w:pPr>
        <w:numPr>
          <w:ilvl w:val="0"/>
          <w:numId w:val="1002"/>
        </w:numPr>
        <w:pStyle w:val="Compact"/>
      </w:pPr>
      <w:r>
        <w:t xml:space="preserve">Canadian Institute for Health Information. (2023). *Healthcare Utilization Statistics: Vancouver Metro Region.*</w:t>
      </w:r>
    </w:p>
    <w:p>
      <w:pPr>
        <w:numPr>
          <w:ilvl w:val="0"/>
          <w:numId w:val="1002"/>
        </w:numPr>
        <w:pStyle w:val="Compact"/>
      </w:pPr>
      <w:r>
        <w:t xml:space="preserve">Prior, K., &amp; MacLeod, M. J. (2019). "The General Practitioner in Canadian Healthcare: A Historical and Contemporary Perspective." *Journal of Primary Care and Community Health*, 10(3), 287–294.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Canada Vancouver</dc:title>
  <dc:creator/>
  <dc:language>en</dc:language>
  <cp:keywords/>
  <dcterms:created xsi:type="dcterms:W3CDTF">2026-07-19T22:11:36Z</dcterms:created>
  <dcterms:modified xsi:type="dcterms:W3CDTF">2026-07-19T22:11:36Z</dcterms:modified>
</cp:coreProperties>
</file>

<file path=docProps/custom.xml><?xml version="1.0" encoding="utf-8"?>
<Properties xmlns="http://schemas.openxmlformats.org/officeDocument/2006/custom-properties" xmlns:vt="http://schemas.openxmlformats.org/officeDocument/2006/docPropsVTypes"/>
</file>