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b10b1ad56fe3efcef30cefca3a9b8759a434d3"/>
    <w:p>
      <w:pPr>
        <w:pStyle w:val="Heading1"/>
      </w:pPr>
      <w:r>
        <w:t xml:space="preserve">Abstract Academic: The Role of the Doctor General Practitioner in Chile Santiago</w:t>
      </w:r>
    </w:p>
    <w:p>
      <w:pPr>
        <w:pStyle w:val="FirstParagraph"/>
      </w:pPr>
      <w:r>
        <w:rPr>
          <w:bCs/>
          <w:b/>
        </w:rPr>
        <w:t xml:space="preserve">Abstract:</w:t>
      </w:r>
      <w:r>
        <w:t xml:space="preserve"> </w:t>
      </w:r>
      <w:r>
        <w:t xml:space="preserve">The role of the Doctor General Practitioner (DGP) is pivotal within the healthcare landscape of Chile, particularly in Santiago, a city that serves as both the political and economic hub of South America. This academic abstract explores the multifaceted contributions, challenges, and evolving responsibilities of DGP practitioners in Santiago’s healthcare system. As Chile continues to refine its universal healthcare model through policies such as the National Health Service (Servicio Nacional de Salud), the Doctor General Practitioner remains a cornerstone of primary care delivery, addressing both urban-specific health concerns and broader systemic demands. This document synthesizes current research, policy frameworks, and field observations to provide an in-depth analysis of how DGPs operate within Chile Santiago’s unique sociocultural and geographical context.</w:t>
      </w:r>
    </w:p>
    <w:bookmarkStart w:id="20" w:name="introduction"/>
    <w:p>
      <w:pPr>
        <w:pStyle w:val="Heading2"/>
      </w:pPr>
      <w:r>
        <w:t xml:space="preserve">1. Introduction</w:t>
      </w:r>
    </w:p>
    <w:p>
      <w:pPr>
        <w:pStyle w:val="FirstParagraph"/>
      </w:pPr>
      <w:r>
        <w:t xml:space="preserve">The Doctor General Practitioner (DGP) is a critical healthcare professional in Chile’s national health system, which is structured around the principle of equity and accessibility. In Santiago, where over 7 million people reside—a population that constitutes nearly one-third of Chile’s total—the DGP plays a dual role as both a primary care provider and an intermediary between patients and specialized services. This academic abstract examines how DGPs navigate the complexities of urban healthcare, including disparities in socioeconomic status, environmental challenges such as air pollution, and the integration of technology in medical practice.</w:t>
      </w:r>
    </w:p>
    <w:bookmarkEnd w:id="20"/>
    <w:bookmarkStart w:id="21" w:name="Xede865554050258bf3cabc9c5a1c95227d2cf86"/>
    <w:p>
      <w:pPr>
        <w:pStyle w:val="Heading2"/>
      </w:pPr>
      <w:r>
        <w:t xml:space="preserve">2. The Doctor General Practitioner: A Pillar of Primary Care</w:t>
      </w:r>
    </w:p>
    <w:p>
      <w:pPr>
        <w:pStyle w:val="FirstParagraph"/>
      </w:pPr>
      <w:r>
        <w:t xml:space="preserve">In Chile Santiago, the DGP is responsible for providing comprehensive care to patients across all age groups and health conditions. Their responsibilities include diagnosing illnesses, prescribing medications, managing chronic diseases (such as diabetes and hypertension), and conducting preventive screenings. According to the Chilean Ministry of Health (Ministerio de Salud), DGPs are required to complete a rigorous medical education program followed by postgraduate specialization in general practice, ensuring they possess the skills to address both acute and long-term health issues.</w:t>
      </w:r>
    </w:p>
    <w:p>
      <w:pPr>
        <w:pStyle w:val="BodyText"/>
      </w:pPr>
      <w:r>
        <w:t xml:space="preserve">The Doctor General Practitioner is also instrumental in promoting public health initiatives within Santiago. For example, DGPs collaborate with local authorities to implement vaccination campaigns, combat infectious diseases like tuberculosis, and address rising rates of obesity and mental health disorders among urban populations. Their role extends beyond clinical care to include community engagement, patient education, and advocacy for policy reforms that improve healthcare access.</w:t>
      </w:r>
    </w:p>
    <w:bookmarkEnd w:id="21"/>
    <w:bookmarkStart w:id="22" w:name="Xb9a5c6812547541d9c10d32ed9c9d3fc95c7f24"/>
    <w:p>
      <w:pPr>
        <w:pStyle w:val="Heading2"/>
      </w:pPr>
      <w:r>
        <w:t xml:space="preserve">3. Challenges Faced by Doctor General Practitioners in Chile Santiago</w:t>
      </w:r>
    </w:p>
    <w:p>
      <w:pPr>
        <w:pStyle w:val="FirstParagraph"/>
      </w:pPr>
      <w:r>
        <w:t xml:space="preserve">Despite their critical role, DGPs in Santiago face numerous challenges. One of the most pressing issues is the uneven distribution of medical resources across neighborhoods. While affluent areas may have adequate infrastructure and staffing, marginalized communities often experience long wait times, limited diagnostic tools, and insufficient follow-up care. This disparity is exacerbated by socioeconomic inequalities that disproportionately affect lower-income residents.</w:t>
      </w:r>
    </w:p>
    <w:p>
      <w:pPr>
        <w:pStyle w:val="BodyText"/>
      </w:pPr>
      <w:r>
        <w:t xml:space="preserve">Another challenge lies in the rising demand for healthcare services due to Santiago’s rapid urbanization. The city’s population has grown significantly over the past two decades, leading to overcrowding in clinics and increased pressure on DGPs to manage larger patient loads. Additionally, DGPs must contend with the complexities of chronic disease management in a setting where lifestyle factors such as sedentary behavior and poor nutrition contribute to high morbidity rates.</w:t>
      </w:r>
    </w:p>
    <w:bookmarkEnd w:id="22"/>
    <w:bookmarkStart w:id="23" w:name="X379cf04c36428dddd51a97dd3c2fb566fb0dba4"/>
    <w:p>
      <w:pPr>
        <w:pStyle w:val="Heading2"/>
      </w:pPr>
      <w:r>
        <w:t xml:space="preserve">4. Innovations and Adaptations in General Practice</w:t>
      </w:r>
    </w:p>
    <w:p>
      <w:pPr>
        <w:pStyle w:val="FirstParagraph"/>
      </w:pPr>
      <w:r>
        <w:t xml:space="preserve">To address these challenges, Doctor General Practitioners in Santiago have increasingly embraced technological innovations. Telemedicine platforms, for instance, have enabled DGPs to reach patients in remote or underserved areas through virtual consultations. These tools are particularly valuable during public health emergencies, such as the COVID-19 pandemic, when physical visits posed risks to both patients and providers.</w:t>
      </w:r>
    </w:p>
    <w:p>
      <w:pPr>
        <w:pStyle w:val="BodyText"/>
      </w:pPr>
      <w:r>
        <w:t xml:space="preserve">Moreover, DGPs in Santiago are integrating data-driven approaches into their practice. By utilizing electronic health records (EHRs), they can track patient progress more efficiently and collaborate with specialists in real time. This shift toward digital healthcare has improved diagnostic accuracy and streamlined care coordination, ultimately enhancing patient outcomes.</w:t>
      </w:r>
    </w:p>
    <w:bookmarkEnd w:id="23"/>
    <w:bookmarkStart w:id="24" w:name="X2264e146a1b32c0fb7457b3df2f0901f9de0d9e"/>
    <w:p>
      <w:pPr>
        <w:pStyle w:val="Heading2"/>
      </w:pPr>
      <w:r>
        <w:t xml:space="preserve">5. Policy Implications and Future Directions</w:t>
      </w:r>
    </w:p>
    <w:p>
      <w:pPr>
        <w:pStyle w:val="FirstParagraph"/>
      </w:pPr>
      <w:r>
        <w:t xml:space="preserve">The Chilean government has recognized the importance of strengthening primary care through policies that support Doctor General Practitioners. Initiatives such as the “Health Reform 2018” (Reforma Sanitaria 2018) aim to reduce administrative burdens on DGPs, increase funding for rural and urban clinics, and expand access to preventive care. In Santiago, these reforms have led to the creation of community health centers that prioritize multidisciplinary teamwork involving DGPs, nurses, and social workers.</w:t>
      </w:r>
    </w:p>
    <w:p>
      <w:pPr>
        <w:pStyle w:val="BodyText"/>
      </w:pPr>
      <w:r>
        <w:t xml:space="preserve">Looking ahead, the role of the Doctor General Practitioner in Chile Santiago will likely evolve further as healthcare systems globally shift toward personalized and preventive medicine. DGPs must continue adapting to emerging health threats, such as antimicrobial resistance and climate-related illnesses, while advocating for equitable resource allocation across all regions of Santiago.</w:t>
      </w:r>
    </w:p>
    <w:bookmarkEnd w:id="24"/>
    <w:bookmarkStart w:id="25" w:name="conclusion"/>
    <w:p>
      <w:pPr>
        <w:pStyle w:val="Heading2"/>
      </w:pPr>
      <w:r>
        <w:t xml:space="preserve">6. Conclusion</w:t>
      </w:r>
    </w:p>
    <w:p>
      <w:pPr>
        <w:pStyle w:val="FirstParagraph"/>
      </w:pPr>
      <w:r>
        <w:t xml:space="preserve">The Doctor General Practitioner is an indispensable figure in the healthcare system of Chile Santiago, where their expertise and adaptability are essential to addressing the diverse needs of a rapidly growing urban population. This academic abstract highlights the critical contributions of DGPs, from clinical care to public health leadership, while acknowledging the challenges they face in an evolving healthcare landscape. As Chile continues its journey toward universal health coverage, the Doctor General Practitioner remains a vital link between individuals and the broader goals of national health equity and sustainability.</w:t>
      </w:r>
    </w:p>
    <w:p>
      <w:pPr>
        <w:pStyle w:val="BodyText"/>
      </w:pPr>
      <w:r>
        <w:rPr>
          <w:bCs/>
          <w:b/>
        </w:rPr>
        <w:t xml:space="preserve">Keywords:</w:t>
      </w:r>
      <w:r>
        <w:t xml:space="preserve"> </w:t>
      </w:r>
      <w:r>
        <w:t xml:space="preserve">Abstract academic, Doctor General Practitioner,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Chile Santiago</dc:title>
  <dc:creator/>
  <dc:language>en</dc:language>
  <cp:keywords/>
  <dcterms:created xsi:type="dcterms:W3CDTF">2026-07-21T00:28:40Z</dcterms:created>
  <dcterms:modified xsi:type="dcterms:W3CDTF">2026-07-21T00:28:40Z</dcterms:modified>
</cp:coreProperties>
</file>

<file path=docProps/custom.xml><?xml version="1.0" encoding="utf-8"?>
<Properties xmlns="http://schemas.openxmlformats.org/officeDocument/2006/custom-properties" xmlns:vt="http://schemas.openxmlformats.org/officeDocument/2006/docPropsVTypes"/>
</file>