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991df9b81041a1e34ee7a65ee80870b6d3abe78"/>
    <w:p>
      <w:pPr>
        <w:pStyle w:val="Heading1"/>
      </w:pPr>
      <w:r>
        <w:t xml:space="preserve">Abstract Academic Document: The Role and Evolution of the Doctor General Practitioner in China Beijing</w:t>
      </w:r>
    </w:p>
    <w:p>
      <w:pPr>
        <w:pStyle w:val="FirstParagraph"/>
      </w:pPr>
      <w:r>
        <w:rPr>
          <w:bCs/>
          <w:b/>
        </w:rPr>
        <w:t xml:space="preserve">Abstract:</w:t>
      </w:r>
    </w:p>
    <w:p>
      <w:pPr>
        <w:pStyle w:val="BodyText"/>
      </w:pPr>
      <w:r>
        <w:t xml:space="preserve">The role of the</w:t>
      </w:r>
      <w:r>
        <w:t xml:space="preserve"> </w:t>
      </w:r>
      <w:r>
        <w:rPr>
          <w:bCs/>
          <w:b/>
        </w:rPr>
        <w:t xml:space="preserve">Doctor General Practitioner (DGP)</w:t>
      </w:r>
      <w:r>
        <w:t xml:space="preserve"> </w:t>
      </w:r>
      <w:r>
        <w:t xml:space="preserve">in modern healthcare systems is critical, particularly within urban centers such as</w:t>
      </w:r>
      <w:r>
        <w:t xml:space="preserve"> </w:t>
      </w:r>
      <w:r>
        <w:rPr>
          <w:iCs/>
          <w:i/>
        </w:rPr>
        <w:t xml:space="preserve">China Beijing</w:t>
      </w:r>
      <w:r>
        <w:t xml:space="preserve">, where rapid urbanization, an aging population, and evolving healthcare policies have redefined primary care. This academic abstract explores the multifaceted responsibilities of DGPs in Beijing’s unique sociocultural and administrative landscape while highlighting their significance in China’s broader health infrastructure. By analyzing current challenges, training frameworks, and policy implications, this document underscores the necessity of adapting general practice to meet Beijing’s specific healthcare demands.</w:t>
      </w:r>
    </w:p>
    <w:bookmarkStart w:id="20" w:name="introduction"/>
    <w:p>
      <w:pPr>
        <w:pStyle w:val="Heading2"/>
      </w:pPr>
      <w:r>
        <w:t xml:space="preserve">Introduction</w:t>
      </w:r>
    </w:p>
    <w:p>
      <w:pPr>
        <w:pStyle w:val="FirstParagraph"/>
      </w:pPr>
      <w:r>
        <w:t xml:space="preserve">In recent decades, the Chinese government has prioritized strengthening primary care as a cornerstone of its national health strategy. The</w:t>
      </w:r>
      <w:r>
        <w:t xml:space="preserve"> </w:t>
      </w:r>
      <w:r>
        <w:rPr>
          <w:iCs/>
          <w:i/>
        </w:rPr>
        <w:t xml:space="preserve">Healthy China 2030</w:t>
      </w:r>
      <w:r>
        <w:t xml:space="preserve"> </w:t>
      </w:r>
      <w:r>
        <w:t xml:space="preserve">initiative, launched in 2016, emphasizes equitable access to healthcare services and the integration of preventive medicine into public policy. Within this framework, Beijing—a megacity with over 21 million residents—faces unique challenges due to its high population density, socioeconomic diversity, and a rapidly aging demographic. The</w:t>
      </w:r>
      <w:r>
        <w:t xml:space="preserve"> </w:t>
      </w:r>
      <w:r>
        <w:rPr>
          <w:bCs/>
          <w:b/>
        </w:rPr>
        <w:t xml:space="preserve">Doctor General Practitioner</w:t>
      </w:r>
      <w:r>
        <w:t xml:space="preserve"> </w:t>
      </w:r>
      <w:r>
        <w:t xml:space="preserve">serves as the first point of contact for patients in this complex environment, making their role both vital and increasingly demanding.</w:t>
      </w:r>
    </w:p>
    <w:bookmarkEnd w:id="20"/>
    <w:bookmarkStart w:id="21" w:name="X00fece74d413b79e1356173087d5b1aad2ed6a0"/>
    <w:p>
      <w:pPr>
        <w:pStyle w:val="Heading2"/>
      </w:pPr>
      <w:r>
        <w:t xml:space="preserve">The Doctor General Practitioner in China’s Healthcare System</w:t>
      </w:r>
    </w:p>
    <w:p>
      <w:pPr>
        <w:pStyle w:val="FirstParagraph"/>
      </w:pPr>
      <w:r>
        <w:t xml:space="preserve">In China, general practitioners (GPs) are tasked with providing comprehensive, continuous, and coordinated care to individuals across all age groups. This includes diagnosing common illnesses, managing chronic conditions such as diabetes and hypertension, and referring patients to specialists when necessary. However, the role of the DGP in Beijing differs from that in other regions due to the city’s advanced healthcare infrastructure and high patient expectations.</w:t>
      </w:r>
    </w:p>
    <w:p>
      <w:pPr>
        <w:pStyle w:val="BodyText"/>
      </w:pPr>
      <w:r>
        <w:t xml:space="preserve">Beijing’s healthcare system is characterized by a dual structure: public hospitals dominate primary care, while private clinics and community health centers (CHCs) are increasingly involved. The</w:t>
      </w:r>
      <w:r>
        <w:t xml:space="preserve"> </w:t>
      </w:r>
      <w:r>
        <w:rPr>
          <w:bCs/>
          <w:b/>
        </w:rPr>
        <w:t xml:space="preserve">Doctor General Practitioner</w:t>
      </w:r>
      <w:r>
        <w:t xml:space="preserve"> </w:t>
      </w:r>
      <w:r>
        <w:t xml:space="preserve">in Beijing often works within CHCs or integrated community health service centers, where they must balance clinical responsibilities with administrative tasks such as health education, disease prevention programs, and data reporting for government initiatives like the National Basic Public Health Service Project.</w:t>
      </w:r>
    </w:p>
    <w:bookmarkEnd w:id="21"/>
    <w:bookmarkStart w:id="22" w:name="X1b75ab36be6169a19908b8d2a46c466792e712d"/>
    <w:p>
      <w:pPr>
        <w:pStyle w:val="Heading2"/>
      </w:pPr>
      <w:r>
        <w:t xml:space="preserve">Evolving Role of the Doctor General Practitioner in Urban Beijing</w:t>
      </w:r>
    </w:p>
    <w:p>
      <w:pPr>
        <w:pStyle w:val="FirstParagraph"/>
      </w:pPr>
      <w:r>
        <w:t xml:space="preserve">The rise of urbanization in Beijing has led to a surge in non-communicable diseases (NCDs) and mental health issues, placing additional pressure on DGPs. For instance, lifestyle-related conditions such as obesity and cardiovascular disease are prevalent among middle-aged workers, while elderly patients require long-term management of chronic illnesses. Moreover, the integration of technology into healthcare—such as telemedicine platforms and electronic medical records (EMRs)—has transformed how DGPs interact with patients.</w:t>
      </w:r>
    </w:p>
    <w:p>
      <w:pPr>
        <w:pStyle w:val="BodyText"/>
      </w:pPr>
      <w:r>
        <w:t xml:space="preserve">In 2021, Beijing introduced a pilot program to enhance the quality of general practice by requiring DGPs to complete postgraduate training in public health and community medicine. This initiative aligns with China’s goal of shifting from hospital-centric care to a patient-centered model. However, challenges persist, including uneven distribution of resources between urban and rural areas, high patient-to-GP ratios, and the need for better incentives to retain skilled professionals in Beijing’s competitive healthcare market.</w:t>
      </w:r>
    </w:p>
    <w:bookmarkEnd w:id="22"/>
    <w:bookmarkStart w:id="23" w:name="X5ca493b45f45ce35751173795bbef5011523af3"/>
    <w:p>
      <w:pPr>
        <w:pStyle w:val="Heading2"/>
      </w:pPr>
      <w:r>
        <w:t xml:space="preserve">Challenges Faced by Doctor General Practitioners in Beijing</w:t>
      </w:r>
    </w:p>
    <w:p>
      <w:pPr>
        <w:pStyle w:val="FirstParagraph"/>
      </w:pPr>
      <w:r>
        <w:t xml:space="preserve">The</w:t>
      </w:r>
      <w:r>
        <w:t xml:space="preserve"> </w:t>
      </w:r>
      <w:r>
        <w:rPr>
          <w:bCs/>
          <w:b/>
        </w:rPr>
        <w:t xml:space="preserve">Doctor General Practitioner</w:t>
      </w:r>
      <w:r>
        <w:t xml:space="preserve"> </w:t>
      </w:r>
      <w:r>
        <w:t xml:space="preserve">in Beijing operates within a highly regulated environment where policy changes and administrative requirements can impact daily practice. Key challenges include:</w:t>
      </w:r>
    </w:p>
    <w:p>
      <w:pPr>
        <w:numPr>
          <w:ilvl w:val="0"/>
          <w:numId w:val="1001"/>
        </w:numPr>
        <w:pStyle w:val="Compact"/>
      </w:pPr>
      <w:r>
        <w:rPr>
          <w:iCs/>
          <w:i/>
        </w:rPr>
        <w:t xml:space="preserve">Limited Autonomy:</w:t>
      </w:r>
      <w:r>
        <w:t xml:space="preserve"> </w:t>
      </w:r>
      <w:r>
        <w:t xml:space="preserve">DGPs often rely on public hospitals for diagnostic support, limiting their ability to provide independent care.</w:t>
      </w:r>
    </w:p>
    <w:p>
      <w:pPr>
        <w:numPr>
          <w:ilvl w:val="0"/>
          <w:numId w:val="1001"/>
        </w:numPr>
        <w:pStyle w:val="Compact"/>
      </w:pPr>
      <w:r>
        <w:rPr>
          <w:iCs/>
          <w:i/>
        </w:rPr>
        <w:t xml:space="preserve">Workload Pressure:</w:t>
      </w:r>
      <w:r>
        <w:t xml:space="preserve"> </w:t>
      </w:r>
      <w:r>
        <w:t xml:space="preserve">The high population density of Beijing results in long working hours and limited time per patient.</w:t>
      </w:r>
    </w:p>
    <w:p>
      <w:pPr>
        <w:numPr>
          <w:ilvl w:val="0"/>
          <w:numId w:val="1001"/>
        </w:numPr>
        <w:pStyle w:val="Compact"/>
      </w:pPr>
      <w:r>
        <w:rPr>
          <w:iCs/>
          <w:i/>
        </w:rPr>
        <w:t xml:space="preserve">Cultural Barriers:</w:t>
      </w:r>
      <w:r>
        <w:t xml:space="preserve"> </w:t>
      </w:r>
      <w:r>
        <w:t xml:space="preserve">Patients may prefer specialist consultations over general practice due to a perception of higher expertise or prestige.</w:t>
      </w:r>
    </w:p>
    <w:p>
      <w:pPr>
        <w:pStyle w:val="FirstParagraph"/>
      </w:pPr>
      <w:r>
        <w:t xml:space="preserve">Additionally, the aging population in Beijing—projected to reach 30% of the city’s residents by 2035—requires DGPs to adapt their skills toward geriatric care, which is often underrepresented in traditional medical curricula.</w:t>
      </w:r>
    </w:p>
    <w:bookmarkEnd w:id="23"/>
    <w:bookmarkStart w:id="24" w:name="Xa924808aec2ac82452ad3a37cc24072e5a07755"/>
    <w:p>
      <w:pPr>
        <w:pStyle w:val="Heading2"/>
      </w:pPr>
      <w:r>
        <w:t xml:space="preserve">Training and Education for Doctor General Practitioners</w:t>
      </w:r>
    </w:p>
    <w:p>
      <w:pPr>
        <w:pStyle w:val="FirstParagraph"/>
      </w:pPr>
      <w:r>
        <w:t xml:space="preserve">In China, general practitioners undergo a rigorous training process that includes undergraduate medical education, followed by a standardized residency program. However, the training of DGPs in Beijing is further enhanced through specialized programs offered by institutions such as the Peking University Health Science Center and the Capital Medical University. These programs emphasize community-based care, cultural competence, and the use of digital tools to improve patient outcomes.</w:t>
      </w:r>
    </w:p>
    <w:p>
      <w:pPr>
        <w:pStyle w:val="BodyText"/>
      </w:pPr>
      <w:r>
        <w:t xml:space="preserve">Despite these efforts, disparities remain between urban and rural training facilities. In Beijing, DGPs benefit from advanced simulation labs and partnerships with tertiary hospitals for clinical rotations. However, the lack of incentives such as competitive salaries or career advancement opportunities has led to a brain drain in primary care sectors.</w:t>
      </w:r>
    </w:p>
    <w:bookmarkEnd w:id="24"/>
    <w:bookmarkStart w:id="25" w:name="X2264e146a1b32c0fb7457b3df2f0901f9de0d9e"/>
    <w:p>
      <w:pPr>
        <w:pStyle w:val="Heading2"/>
      </w:pPr>
      <w:r>
        <w:t xml:space="preserve">Policy Implications and Future Directions</w:t>
      </w:r>
    </w:p>
    <w:p>
      <w:pPr>
        <w:pStyle w:val="FirstParagraph"/>
      </w:pPr>
      <w:r>
        <w:t xml:space="preserve">The Chinese government’s focus on strengthening general practice aligns with global trends toward preventive and holistic healthcare. For Beijing, this means investing in community health infrastructure, expanding the role of DGPs as coordinators of care, and addressing systemic barriers such as reimbursement rates for primary care services. Future policies could also prioritize interdisciplinary collaboration between DGPs, nurses, and allied health professionals to improve efficiency.</w:t>
      </w:r>
    </w:p>
    <w:p>
      <w:pPr>
        <w:pStyle w:val="BodyText"/>
      </w:pPr>
      <w:r>
        <w:t xml:space="preserve">Moreover, integrating artificial intelligence (AI) into routine GP consultations—such as diagnostic support systems or virtual health assistants—could alleviate workload pressures while enhancing the accuracy of care in Beijing’s bustling clinics. However, ethical considerations surrounding data privacy and algorithmic bias must be addressed to ensure equitable outcomes for all patients.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Doctor General Practitioner</w:t>
      </w:r>
      <w:r>
        <w:t xml:space="preserve"> </w:t>
      </w:r>
      <w:r>
        <w:t xml:space="preserve">is a linchpin of primary healthcare in</w:t>
      </w:r>
      <w:r>
        <w:t xml:space="preserve"> </w:t>
      </w:r>
      <w:r>
        <w:rPr>
          <w:iCs/>
          <w:i/>
        </w:rPr>
        <w:t xml:space="preserve">China Beijing</w:t>
      </w:r>
      <w:r>
        <w:t xml:space="preserve">, navigating a dynamic landscape of policy, technology, and societal change. As the city continues to grow and age, the role of DGPs will become even more critical in achieving China’s vision for universal healthcare coverage. By addressing systemic challenges through targeted training programs, policy reforms, and technological innovation, Beijing can position itself as a model for integrating general practice into urban healthcare systems globally.</w:t>
      </w:r>
    </w:p>
    <w:p>
      <w:pPr>
        <w:pStyle w:val="BodyText"/>
      </w:pPr>
      <w:r>
        <w:t xml:space="preserve">This academic abstract highlights the importance of adapting the role of the</w:t>
      </w:r>
      <w:r>
        <w:t xml:space="preserve"> </w:t>
      </w:r>
      <w:r>
        <w:rPr>
          <w:bCs/>
          <w:b/>
        </w:rPr>
        <w:t xml:space="preserve">Doctor General Practitioner</w:t>
      </w:r>
      <w:r>
        <w:t xml:space="preserve"> </w:t>
      </w:r>
      <w:r>
        <w:t xml:space="preserve">to meet the unique demands of Beijing’s population while contributing to China’s broader goals of health equity and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China Beijing</dc:title>
  <dc:creator/>
  <dc:language>en</dc:language>
  <cp:keywords/>
  <dcterms:created xsi:type="dcterms:W3CDTF">2026-07-21T10:56:48Z</dcterms:created>
  <dcterms:modified xsi:type="dcterms:W3CDTF">2026-07-21T10:56:48Z</dcterms:modified>
</cp:coreProperties>
</file>

<file path=docProps/custom.xml><?xml version="1.0" encoding="utf-8"?>
<Properties xmlns="http://schemas.openxmlformats.org/officeDocument/2006/custom-properties" xmlns:vt="http://schemas.openxmlformats.org/officeDocument/2006/docPropsVTypes"/>
</file>