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fa11e3f149b05d03c7d3896e521ae0e69b9ee"/>
    <w:p>
      <w:pPr>
        <w:pStyle w:val="Heading1"/>
      </w:pPr>
      <w:r>
        <w:t xml:space="preserve">Abstract Academic on Doctor General Practitioner in Ethiopia Addis Ababa</w:t>
      </w:r>
    </w:p>
    <w:p>
      <w:pPr>
        <w:pStyle w:val="FirstParagraph"/>
      </w:pPr>
      <w:r>
        <w:rPr>
          <w:bCs/>
          <w:b/>
        </w:rPr>
        <w:t xml:space="preserve">Introduction:</w:t>
      </w:r>
    </w:p>
    <w:p>
      <w:pPr>
        <w:pStyle w:val="BodyText"/>
      </w:pPr>
      <w:r>
        <w:t xml:space="preserve">Ethiopia, a country with a rapidly growing population and evolving healthcare landscape, faces significant challenges in providing equitable access to quality medical care. Among the critical pillars of its healthcare system is the role of the</w:t>
      </w:r>
      <w:r>
        <w:t xml:space="preserve"> </w:t>
      </w:r>
      <w:r>
        <w:rPr>
          <w:bCs/>
          <w:b/>
        </w:rPr>
        <w:t xml:space="preserve">Doctor General Practitioner (DGP)</w:t>
      </w:r>
      <w:r>
        <w:t xml:space="preserve">, particularly in urban centers like</w:t>
      </w:r>
      <w:r>
        <w:t xml:space="preserve"> </w:t>
      </w:r>
      <w:r>
        <w:rPr>
          <w:bCs/>
          <w:b/>
        </w:rPr>
        <w:t xml:space="preserve">Addis Ababa</w:t>
      </w:r>
      <w:r>
        <w:t xml:space="preserve">, which serves as the political, economic, and cultural heart of Ethiopia. As a capital city with a population exceeding 4 million as of recent estimates, Addis Ababa is confronted with escalating demands for primary healthcare services due to urbanization, population growth, and rising non-communicable diseases (NCDs). In this context, the DGP emerges as a vital link in the continuum of care, bridging gaps between specialist medical services and community-based health delivery. This academic abstract explores the multifaceted role of DGPs in Addis Ababa, their challenges, contributions to public health policy, and their significance within Ethiopia’s broader healthcare framework. By examining these aspects, the study aims to highlight the importance of investing in general practitioner training, infrastructure development, and policy reforms to strengthen primary healthcare delivery in this pivotal region.</w:t>
      </w:r>
    </w:p>
    <w:p>
      <w:pPr>
        <w:pStyle w:val="BodyText"/>
      </w:pPr>
      <w:r>
        <w:rPr>
          <w:bCs/>
          <w:b/>
        </w:rPr>
        <w:t xml:space="preserve">Objectives:</w:t>
      </w:r>
    </w:p>
    <w:p>
      <w:pPr>
        <w:pStyle w:val="BodyText"/>
      </w:pPr>
      <w:r>
        <w:t xml:space="preserve">The primary objective of this academic abstract is to analyze the role and responsibilities of</w:t>
      </w:r>
      <w:r>
        <w:t xml:space="preserve"> </w:t>
      </w:r>
      <w:r>
        <w:rPr>
          <w:bCs/>
          <w:b/>
        </w:rPr>
        <w:t xml:space="preserve">Doctor General Practitioners</w:t>
      </w:r>
      <w:r>
        <w:t xml:space="preserve"> </w:t>
      </w:r>
      <w:r>
        <w:t xml:space="preserve">in</w:t>
      </w:r>
      <w:r>
        <w:t xml:space="preserve"> </w:t>
      </w:r>
      <w:r>
        <w:rPr>
          <w:bCs/>
          <w:b/>
        </w:rPr>
        <w:t xml:space="preserve">Addis Ababa, Ethiopia</w:t>
      </w:r>
      <w:r>
        <w:t xml:space="preserve">, focusing on their contributions to urban healthcare delivery. Specific goals include: (1) assessing the challenges faced by DGPs in a high-demand, resource-constrained environment; (2) evaluating their impact on preventive care, health education, and community engagement; and (3) proposing strategies to enhance the capacity of DGPs to meet Ethiopia’s growing healthcare needs. By contextualizing these objectives within Addis Ababa’s unique socio-economic and healthcare dynamics, the abstract underscores the need for targeted interventions to support this critical medical workforce.</w:t>
      </w:r>
    </w:p>
    <w:p>
      <w:pPr>
        <w:pStyle w:val="BodyText"/>
      </w:pPr>
      <w:r>
        <w:rPr>
          <w:bCs/>
          <w:b/>
        </w:rPr>
        <w:t xml:space="preserve">Methodology:</w:t>
      </w:r>
    </w:p>
    <w:p>
      <w:pPr>
        <w:pStyle w:val="BodyText"/>
      </w:pPr>
      <w:r>
        <w:t xml:space="preserve">This academic analysis adopts a qualitative and literature-based approach, synthesizing data from peer-reviewed studies, government health reports, and institutional publications related to primary healthcare in Ethiopia. Key stakeholders include</w:t>
      </w:r>
      <w:r>
        <w:t xml:space="preserve"> </w:t>
      </w:r>
      <w:r>
        <w:rPr>
          <w:bCs/>
          <w:b/>
        </w:rPr>
        <w:t xml:space="preserve">Doctor General Practitioners</w:t>
      </w:r>
      <w:r>
        <w:t xml:space="preserve">, health administrators from Addis Ababa’s municipal health offices, and representatives of non-governmental organizations (NGOs) engaged in public health initiatives. The methodology draws on case studies of DGPs operating in both public and private clinics across the city, as well as insights from recent policy frameworks such as Ethiopia’s Health Sector Development Plan (HSDP). By integrating these sources, the abstract provides a comprehensive overview of DGPs’ roles while acknowledging methodological limitations inherent in secondary data analysis.</w:t>
      </w:r>
    </w:p>
    <w:p>
      <w:pPr>
        <w:pStyle w:val="BodyText"/>
      </w:pPr>
      <w:r>
        <w:rPr>
          <w:bCs/>
          <w:b/>
        </w:rPr>
        <w:t xml:space="preserve">Key Findings and Contributions:</w:t>
      </w:r>
    </w:p>
    <w:p>
      <w:pPr>
        <w:pStyle w:val="BodyText"/>
      </w:pPr>
      <w:r>
        <w:t xml:space="preserve">The</w:t>
      </w:r>
      <w:r>
        <w:t xml:space="preserve"> </w:t>
      </w:r>
      <w:r>
        <w:rPr>
          <w:bCs/>
          <w:b/>
        </w:rPr>
        <w:t xml:space="preserve">Doctor General Practitioner</w:t>
      </w:r>
      <w:r>
        <w:t xml:space="preserve"> </w:t>
      </w:r>
      <w:r>
        <w:t xml:space="preserve">in</w:t>
      </w:r>
      <w:r>
        <w:t xml:space="preserve"> </w:t>
      </w:r>
      <w:r>
        <w:rPr>
          <w:bCs/>
          <w:b/>
        </w:rPr>
        <w:t xml:space="preserve">Addis Ababa</w:t>
      </w:r>
      <w:r>
        <w:t xml:space="preserve"> </w:t>
      </w:r>
      <w:r>
        <w:t xml:space="preserve">is uniquely positioned to address the complex healthcare needs of a diverse urban population. Their responsibilities span clinical care, health education, and community outreach, making them indispensable to Ethiopia’s efforts toward achieving universal health coverage (UHC). Key findings include:</w:t>
      </w:r>
    </w:p>
    <w:p>
      <w:pPr>
        <w:numPr>
          <w:ilvl w:val="0"/>
          <w:numId w:val="1001"/>
        </w:numPr>
        <w:pStyle w:val="Compact"/>
      </w:pPr>
      <w:r>
        <w:rPr>
          <w:bCs/>
          <w:b/>
        </w:rPr>
        <w:t xml:space="preserve">Rural-Urban Healthcare Bridge:</w:t>
      </w:r>
      <w:r>
        <w:t xml:space="preserve"> </w:t>
      </w:r>
      <w:r>
        <w:t xml:space="preserve">DGPs in Addis Ababa serve as the first point of contact for patients from across Ethiopia, including rural migrants. Their role extends beyond clinical diagnoses to managing chronic conditions, maternal health, and infectious disease outbreaks.</w:t>
      </w:r>
    </w:p>
    <w:p>
      <w:pPr>
        <w:numPr>
          <w:ilvl w:val="0"/>
          <w:numId w:val="1001"/>
        </w:numPr>
        <w:pStyle w:val="Compact"/>
      </w:pPr>
      <w:r>
        <w:rPr>
          <w:bCs/>
          <w:b/>
        </w:rPr>
        <w:t xml:space="preserve">Resource Constraints:</w:t>
      </w:r>
      <w:r>
        <w:t xml:space="preserve"> </w:t>
      </w:r>
      <w:r>
        <w:t xml:space="preserve">Despite their critical role, DGPs often operate within underfunded facilities lacking essential diagnostic tools and medications. This challenge is exacerbated in Addis Ababa due to overcrowded clinics and long wait times for consultations.</w:t>
      </w:r>
    </w:p>
    <w:p>
      <w:pPr>
        <w:numPr>
          <w:ilvl w:val="0"/>
          <w:numId w:val="1001"/>
        </w:numPr>
        <w:pStyle w:val="Compact"/>
      </w:pPr>
      <w:r>
        <w:rPr>
          <w:bCs/>
          <w:b/>
        </w:rPr>
        <w:t xml:space="preserve">Public Health Advocacy:</w:t>
      </w:r>
      <w:r>
        <w:t xml:space="preserve"> </w:t>
      </w:r>
      <w:r>
        <w:t xml:space="preserve">Many DGPs actively participate in health promotion campaigns, such as HIV/AIDS awareness programs, vaccination drives, and initiatives to combat NCDs like diabetes and hypertension. Their work aligns with Ethiopia’s National Health Policy emphasis on preventive care.</w:t>
      </w:r>
    </w:p>
    <w:p>
      <w:pPr>
        <w:numPr>
          <w:ilvl w:val="0"/>
          <w:numId w:val="1001"/>
        </w:numPr>
        <w:pStyle w:val="Compact"/>
      </w:pPr>
      <w:r>
        <w:rPr>
          <w:bCs/>
          <w:b/>
        </w:rPr>
        <w:t xml:space="preserve">Educational Role:</w:t>
      </w:r>
      <w:r>
        <w:t xml:space="preserve"> </w:t>
      </w:r>
      <w:r>
        <w:t xml:space="preserve">DGPs frequently educate patients on lifestyle modifications, medication adherence, and hygiene practices. In Addis Ababa, this is particularly crucial for managing rising cases of lifestyle-related illnesses due to urban dietary changes and sedentary lifestyles.</w:t>
      </w:r>
    </w:p>
    <w:p>
      <w:pPr>
        <w:numPr>
          <w:ilvl w:val="0"/>
          <w:numId w:val="1001"/>
        </w:numPr>
        <w:pStyle w:val="Compact"/>
      </w:pPr>
      <w:r>
        <w:rPr>
          <w:bCs/>
          <w:b/>
        </w:rPr>
        <w:t xml:space="preserve">Policy Integration:</w:t>
      </w:r>
      <w:r>
        <w:t xml:space="preserve"> </w:t>
      </w:r>
      <w:r>
        <w:t xml:space="preserve">The Ethiopian Ministry of Health has increasingly recognized DGPs as key agents in implementing health reforms. For instance, DGPs are central to the "Health Extension Program," which aims to decentralize healthcare delivery and improve rural outreach.</w:t>
      </w:r>
    </w:p>
    <w:p>
      <w:pPr>
        <w:pStyle w:val="FirstParagraph"/>
      </w:pPr>
      <w:r>
        <w:rPr>
          <w:bCs/>
          <w:b/>
        </w:rPr>
        <w:t xml:space="preserve">Critical Challenges:</w:t>
      </w:r>
    </w:p>
    <w:p>
      <w:pPr>
        <w:pStyle w:val="BodyText"/>
      </w:pPr>
      <w:r>
        <w:t xml:space="preserve">The</w:t>
      </w:r>
      <w:r>
        <w:t xml:space="preserve"> </w:t>
      </w:r>
      <w:r>
        <w:rPr>
          <w:bCs/>
          <w:b/>
        </w:rPr>
        <w:t xml:space="preserve">Doctor General Practitioner</w:t>
      </w:r>
      <w:r>
        <w:t xml:space="preserve"> </w:t>
      </w:r>
      <w:r>
        <w:t xml:space="preserve">in</w:t>
      </w:r>
      <w:r>
        <w:t xml:space="preserve"> </w:t>
      </w:r>
      <w:r>
        <w:rPr>
          <w:bCs/>
          <w:b/>
        </w:rPr>
        <w:t xml:space="preserve">Addis Ababa</w:t>
      </w:r>
      <w:r>
        <w:t xml:space="preserve">, while essential, faces several systemic challenges that hinder their effectiveness. These include:</w:t>
      </w:r>
    </w:p>
    <w:p>
      <w:pPr>
        <w:numPr>
          <w:ilvl w:val="0"/>
          <w:numId w:val="1002"/>
        </w:numPr>
        <w:pStyle w:val="Compact"/>
      </w:pPr>
      <w:r>
        <w:rPr>
          <w:bCs/>
          <w:b/>
        </w:rPr>
        <w:t xml:space="preserve">Limited Access to Advanced Diagnostics:</w:t>
      </w:r>
      <w:r>
        <w:t xml:space="preserve"> </w:t>
      </w:r>
      <w:r>
        <w:t xml:space="preserve">Public clinics often lack equipment for advanced imaging or laboratory tests, forcing DGPs to rely on clinical judgment or refer patients to overburdened tertiary facilities.</w:t>
      </w:r>
    </w:p>
    <w:p>
      <w:pPr>
        <w:numPr>
          <w:ilvl w:val="0"/>
          <w:numId w:val="1002"/>
        </w:numPr>
        <w:pStyle w:val="Compact"/>
      </w:pPr>
      <w:r>
        <w:rPr>
          <w:bCs/>
          <w:b/>
        </w:rPr>
        <w:t xml:space="preserve">Burnout and Workload:</w:t>
      </w:r>
      <w:r>
        <w:t xml:space="preserve"> </w:t>
      </w:r>
      <w:r>
        <w:t xml:space="preserve">High patient volumes, particularly in low-income areas of Addis Ababa, lead to long working hours and increased risk of burnout among DGPs. This is compounded by administrative tasks and documentation requirements under Ethiopia’s health management information systems (HMIS).</w:t>
      </w:r>
    </w:p>
    <w:p>
      <w:pPr>
        <w:numPr>
          <w:ilvl w:val="0"/>
          <w:numId w:val="1002"/>
        </w:numPr>
        <w:pStyle w:val="Compact"/>
      </w:pPr>
      <w:r>
        <w:rPr>
          <w:bCs/>
          <w:b/>
        </w:rPr>
        <w:t xml:space="preserve">Inadequate Training for Emerging Diseases:</w:t>
      </w:r>
      <w:r>
        <w:t xml:space="preserve"> </w:t>
      </w:r>
      <w:r>
        <w:t xml:space="preserve">While DGPs receive foundational training in general medicine, they often lack specialized knowledge to address complex cases like multidrug-resistant tuberculosis (MDR-TB) or emerging NCDs. This gap is particularly evident in Addis Ababa’s informal settlements.</w:t>
      </w:r>
    </w:p>
    <w:p>
      <w:pPr>
        <w:numPr>
          <w:ilvl w:val="0"/>
          <w:numId w:val="1002"/>
        </w:numPr>
        <w:pStyle w:val="Compact"/>
      </w:pPr>
      <w:r>
        <w:rPr>
          <w:bCs/>
          <w:b/>
        </w:rPr>
        <w:t xml:space="preserve">Inequities in Healthcare Access:</w:t>
      </w:r>
      <w:r>
        <w:t xml:space="preserve"> </w:t>
      </w:r>
      <w:r>
        <w:t xml:space="preserve">Disparities between private and public sectors create uneven quality of care. Private clinics, often staffed by DGPs with better resources, cater to wealthier populations, leaving marginalized communities underserved.</w:t>
      </w:r>
    </w:p>
    <w:p>
      <w:pPr>
        <w:pStyle w:val="FirstParagraph"/>
      </w:pPr>
      <w:r>
        <w:rPr>
          <w:bCs/>
          <w:b/>
        </w:rPr>
        <w:t xml:space="preserve">Discussion:</w:t>
      </w:r>
    </w:p>
    <w:p>
      <w:pPr>
        <w:pStyle w:val="BodyText"/>
      </w:pPr>
      <w:r>
        <w:t xml:space="preserve">The role of the</w:t>
      </w:r>
      <w:r>
        <w:t xml:space="preserve"> </w:t>
      </w:r>
      <w:r>
        <w:rPr>
          <w:bCs/>
          <w:b/>
        </w:rPr>
        <w:t xml:space="preserve">Doctor General Practitioner</w:t>
      </w:r>
      <w:r>
        <w:t xml:space="preserve"> </w:t>
      </w:r>
      <w:r>
        <w:t xml:space="preserve">in</w:t>
      </w:r>
      <w:r>
        <w:t xml:space="preserve"> </w:t>
      </w:r>
      <w:r>
        <w:rPr>
          <w:bCs/>
          <w:b/>
        </w:rPr>
        <w:t xml:space="preserve">Addis Ababa</w:t>
      </w:r>
      <w:r>
        <w:t xml:space="preserve"> </w:t>
      </w:r>
      <w:r>
        <w:t xml:space="preserve">is emblematic of broader challenges and opportunities in Ethiopia’s healthcare system. While DGPs are central to primary care delivery, their effectiveness is constrained by systemic underinvestment and policy gaps. For example, Ethiopia’s Health Sector Development Plan (HSDP) highlights the need for modernizing healthcare infrastructure but has yet to allocate sufficient funds for upgrading primary care facilities in Addis Ababa. Additionally, the training of DGPs must evolve to include modules on NCDs, mental health, and digital health tools—skills increasingly critical in an urbanized setting.</w:t>
      </w:r>
    </w:p>
    <w:p>
      <w:pPr>
        <w:pStyle w:val="BodyText"/>
      </w:pPr>
      <w:r>
        <w:t xml:space="preserve">The findings underscore the necessity of strengthening partnerships between DGPs, academic institutions like Addis Ababa University’s College of Medicine and Health Sciences, and international organizations. Collaborative efforts could address gaps in continuing medical education (CME) for DGPs, ensuring they remain equipped to handle evolving health challenges.</w:t>
      </w:r>
    </w:p>
    <w:p>
      <w:pPr>
        <w:pStyle w:val="BodyText"/>
      </w:pPr>
      <w:r>
        <w:rPr>
          <w:bCs/>
          <w:b/>
        </w:rPr>
        <w:t xml:space="preserve">Conclusion:</w:t>
      </w:r>
    </w:p>
    <w:p>
      <w:pPr>
        <w:pStyle w:val="BodyText"/>
      </w:pPr>
      <w:r>
        <w:t xml:space="preserve">The</w:t>
      </w:r>
      <w:r>
        <w:t xml:space="preserve"> </w:t>
      </w:r>
      <w:r>
        <w:rPr>
          <w:bCs/>
          <w:b/>
        </w:rPr>
        <w:t xml:space="preserve">Doctor General Practitioner</w:t>
      </w:r>
      <w:r>
        <w:t xml:space="preserve"> </w:t>
      </w:r>
      <w:r>
        <w:t xml:space="preserve">in</w:t>
      </w:r>
      <w:r>
        <w:t xml:space="preserve"> </w:t>
      </w:r>
      <w:r>
        <w:rPr>
          <w:bCs/>
          <w:b/>
        </w:rPr>
        <w:t xml:space="preserve">Addis Ababa, Ethiopia</w:t>
      </w:r>
      <w:r>
        <w:t xml:space="preserve">, represents a cornerstone of the country’s healthcare system. Their ability to provide accessible, affordable care is crucial for addressing both existing and emerging public health challenges. However, systemic issues such as resource limitations and training gaps must be addressed through policy reforms, infrastructure investment, and enhanced collaboration between stakeholders. By prioritizing the needs of DGPs in Addis Ababa—a city that symbolizes Ethiopia’s aspirations for modernization—the nation can lay a stronger foundation for equitable healthcare delivery nationwide.</w:t>
      </w:r>
    </w:p>
    <w:p>
      <w:pPr>
        <w:pStyle w:val="BodyText"/>
      </w:pPr>
      <w:r>
        <w:rPr>
          <w:bCs/>
          <w:b/>
        </w:rPr>
        <w:t xml:space="preserve">Keywords:</w:t>
      </w:r>
      <w:r>
        <w:t xml:space="preserve"> </w:t>
      </w:r>
      <w:r>
        <w:t xml:space="preserve">Doctor General Practitioner, Ethiopia Addis Ababa, Primary Healthcare, Health Policy, Urban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2026-07-22T21:09:14Z</dcterms:created>
  <dcterms:modified xsi:type="dcterms:W3CDTF">2026-07-22T21:09:14Z</dcterms:modified>
</cp:coreProperties>
</file>

<file path=docProps/custom.xml><?xml version="1.0" encoding="utf-8"?>
<Properties xmlns="http://schemas.openxmlformats.org/officeDocument/2006/custom-properties" xmlns:vt="http://schemas.openxmlformats.org/officeDocument/2006/docPropsVTypes"/>
</file>