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France</w:t>
      </w:r>
      <w:r>
        <w:t xml:space="preserve"> </w:t>
      </w:r>
      <w:r>
        <w:t xml:space="preserve">Paris</w:t>
      </w:r>
    </w:p>
    <w:bookmarkStart w:id="26" w:name="X5f401c7b94cd90274c86f5d71eaca5f5170f19c"/>
    <w:p>
      <w:pPr>
        <w:pStyle w:val="Heading1"/>
      </w:pPr>
      <w:r>
        <w:t xml:space="preserve">Abstract Academic Document: The Role and Significance of the Doctor General Practitioner in France, Paris</w:t>
      </w:r>
    </w:p>
    <w:p>
      <w:pPr>
        <w:pStyle w:val="FirstParagraph"/>
      </w:pPr>
      <w:r>
        <w:rPr>
          <w:bCs/>
          <w:b/>
        </w:rPr>
        <w:t xml:space="preserve">Abstract:</w:t>
      </w:r>
    </w:p>
    <w:p>
      <w:pPr>
        <w:pStyle w:val="BodyText"/>
      </w:pPr>
      <w:r>
        <w:t xml:space="preserve">The Doctor General Practitioner (hereinafter referred to as “Doctor GP”) occupies a pivotal role within the healthcare ecosystem of France, particularly in the capital city of Paris. This document provides an academic analysis of the Doctor GP’s responsibilities, qualifications, and challenges in serving as a primary healthcare provider within France’s unique medical system. The study examines how this profession is structured in Paris, emphasizing its integration into public health policies and its adaptation to contemporary societal needs. Given the critical role of general practitioners (GPs) in preventive care, chronic disease management, and patient-centric healthcare delivery, this abstract explores the Doctor GP’s significance through the lens of France’s healthcare framework and Paris-specific contextual factors.</w:t>
      </w:r>
    </w:p>
    <w:bookmarkStart w:id="20" w:name="X3c67be22de4ba41b5e3271226c69567448d6368"/>
    <w:p>
      <w:pPr>
        <w:pStyle w:val="Heading2"/>
      </w:pPr>
      <w:r>
        <w:t xml:space="preserve">Contextual Overview: Healthcare in France and Paris</w:t>
      </w:r>
    </w:p>
    <w:p>
      <w:pPr>
        <w:pStyle w:val="FirstParagraph"/>
      </w:pPr>
      <w:r>
        <w:t xml:space="preserve">France’s healthcare system is renowned for its universal coverage, high-quality services, and equitable access to medical care. Central to this system is the role of the Doctor GP, who acts as a gatekeeper to specialist care and a primary point of contact for patients across all age groups. In Paris, the dense urban environment and diverse population further amplify the responsibilities of GPs. The city’s demographic diversity—ranging from elderly residents in neighborhoods like Montmartre to young professionals in La Défense—demands that Doctor GPs be highly adaptable, culturally sensitive, and technologically proficient.</w:t>
      </w:r>
    </w:p>
    <w:p>
      <w:pPr>
        <w:pStyle w:val="BodyText"/>
      </w:pPr>
      <w:r>
        <w:t xml:space="preserve">Paris’s healthcare infrastructure is governed by the French Ministry of Health and local health authorities. General practitioners operate within this structure while also functioning as independent professionals in private practice or within public hospitals. The dual nature of their role—both as public servants and private practitioners—requires a balance between adherence to national guidelines and the flexibility to cater to individual patient needs.</w:t>
      </w:r>
    </w:p>
    <w:bookmarkEnd w:id="20"/>
    <w:bookmarkStart w:id="21" w:name="X663eeba6711e54a9a9a8299f821823910938240"/>
    <w:p>
      <w:pPr>
        <w:pStyle w:val="Heading2"/>
      </w:pPr>
      <w:r>
        <w:t xml:space="preserve">Qualifications and Training: Becoming a Doctor General Practitioner</w:t>
      </w:r>
    </w:p>
    <w:p>
      <w:pPr>
        <w:pStyle w:val="FirstParagraph"/>
      </w:pPr>
      <w:r>
        <w:t xml:space="preserve">To qualify as a Doctor GP in France, individuals must complete rigorous academic and clinical training. The journey begins with a five-year medical degree at one of the prestigious universities in Paris, such as the University of Paris Cité or Sorbonne University. Following graduation, aspiring GPs enter a two-year residency program known as “internat,” which includes rotations across various medical specialties, including internal medicine, pediatrics, and surgery.</w:t>
      </w:r>
    </w:p>
    <w:p>
      <w:pPr>
        <w:pStyle w:val="BodyText"/>
      </w:pPr>
      <w:r>
        <w:t xml:space="preserve">After completing their residency, doctors must pass the *Diplôme de Médecine Générale* (DMG) examination to officially become certified general practitioners. This exam assesses both theoretical knowledge and practical skills in diagnosing and managing common health conditions. Additionally, continuous medical education (CME) is mandatory for maintaining professional licensure, ensuring that Doctor GPs remain updated on advancements in medicine.</w:t>
      </w:r>
    </w:p>
    <w:bookmarkEnd w:id="21"/>
    <w:bookmarkStart w:id="22" w:name="X0ce10986fdf50266c59f32ed9df125243cc4432"/>
    <w:p>
      <w:pPr>
        <w:pStyle w:val="Heading2"/>
      </w:pPr>
      <w:r>
        <w:t xml:space="preserve">Responsibilities: The Multifaceted Role of the Doctor General Practitioner</w:t>
      </w:r>
    </w:p>
    <w:p>
      <w:pPr>
        <w:pStyle w:val="FirstParagraph"/>
      </w:pPr>
      <w:r>
        <w:t xml:space="preserve">The Doctor GP in Paris serves as a cornerstone of primary care, addressing both acute and chronic health issues. Their responsibilities include conducting routine check-ups, administering vaccinations, diagnosing illnesses, prescribing medications, and referring patients to specialists when necessary. In addition to clinical duties, they play a vital role in health promotion and disease prevention through patient education initiatives.</w:t>
      </w:r>
    </w:p>
    <w:p>
      <w:pPr>
        <w:pStyle w:val="BodyText"/>
      </w:pPr>
      <w:r>
        <w:t xml:space="preserve">In Paris’s urban setting, GPs often encounter unique challenges such as managing high patient volumes in busy clinics or coordinating care for immigrants who may face language barriers or limited access to healthcare resources. The Doctor GP must also navigate the complexities of France’s reimbursement system, which requires meticulous documentation to ensure proper billing under the *Sécurité Sociale* (National Health Insurance).</w:t>
      </w:r>
    </w:p>
    <w:bookmarkEnd w:id="22"/>
    <w:bookmarkStart w:id="23" w:name="X9939f6df6295d85542b879f9b8c3e41cbffe185"/>
    <w:p>
      <w:pPr>
        <w:pStyle w:val="Heading2"/>
      </w:pPr>
      <w:r>
        <w:t xml:space="preserve">Challenges in Practice: Adapting to Modern Demands</w:t>
      </w:r>
    </w:p>
    <w:p>
      <w:pPr>
        <w:pStyle w:val="FirstParagraph"/>
      </w:pPr>
      <w:r>
        <w:t xml:space="preserve">The role of the Doctor GP in Paris is increasingly complex due to factors such as an aging population, rising rates of chronic diseases, and the integration of digital health technologies. For instance, the French government’s push for electronic medical records (EMRs) has necessitated that GPs adopt new software systems to streamline patient care and reduce administrative burdens. While these innovations enhance efficiency, they also require significant time investment to master.</w:t>
      </w:r>
    </w:p>
    <w:p>
      <w:pPr>
        <w:pStyle w:val="BodyText"/>
      </w:pPr>
      <w:r>
        <w:t xml:space="preserve">Another challenge is the administrative workload associated with compliance with national health regulations. Doctor GPs must adhere to strict protocols for prescribing medications, documenting patient interactions, and reporting certain conditions (e.g., infectious diseases). Additionally, the increasing prevalence of mental health issues in urban populations has placed additional pressure on GPs to provide holistic care that extends beyond traditional physical health concerns.</w:t>
      </w:r>
    </w:p>
    <w:bookmarkEnd w:id="23"/>
    <w:bookmarkStart w:id="24" w:name="X669826679ee9575024b3224b7f6ee53459d14df"/>
    <w:p>
      <w:pPr>
        <w:pStyle w:val="Heading2"/>
      </w:pPr>
      <w:r>
        <w:t xml:space="preserve">Public Health Impact: Doctor GPs as Community Pillars</w:t>
      </w:r>
    </w:p>
    <w:p>
      <w:pPr>
        <w:pStyle w:val="FirstParagraph"/>
      </w:pPr>
      <w:r>
        <w:t xml:space="preserve">In Paris, Doctor GPs are integral to public health initiatives. They collaborate with local authorities on campaigns such as vaccination drives, health screenings for cardiovascular diseases, and programs targeting smoking cessation or obesity reduction. Their close proximity to communities allows them to identify public health trends and advocate for policy changes at the municipal level.</w:t>
      </w:r>
    </w:p>
    <w:p>
      <w:pPr>
        <w:pStyle w:val="BodyText"/>
      </w:pPr>
      <w:r>
        <w:t xml:space="preserve">For example, during the COVID-19 pandemic, Doctor GPs in Paris were instrumental in coordinating testing sites, distributing vaccines, and providing guidance to patients navigating lockdown restrictions. This highlights their critical role as both medical professionals and community leaders during public health crises.</w:t>
      </w:r>
    </w:p>
    <w:bookmarkEnd w:id="24"/>
    <w:bookmarkStart w:id="25" w:name="X2b0b505a911d7017dc22160f444a2ce9cc7ad09"/>
    <w:p>
      <w:pPr>
        <w:pStyle w:val="Heading2"/>
      </w:pPr>
      <w:r>
        <w:t xml:space="preserve">Conclusion: The Future of the Doctor General Practitioner in France Paris</w:t>
      </w:r>
    </w:p>
    <w:p>
      <w:pPr>
        <w:pStyle w:val="FirstParagraph"/>
      </w:pPr>
      <w:r>
        <w:t xml:space="preserve">The Doctor General Practitioner remains an irreplaceable figure in France’s healthcare system, particularly in a dynamic city like Paris. As urban populations grow and medical challenges evolve, the role of GPs will continue to expand. Future developments may include greater emphasis on preventive care, enhanced digital integration, and policy reforms to reduce the administrative burden on practitioners.</w:t>
      </w:r>
    </w:p>
    <w:p>
      <w:pPr>
        <w:pStyle w:val="BodyText"/>
      </w:pPr>
      <w:r>
        <w:t xml:space="preserve">To sustain the quality of primary care in Paris, it is essential to invest in the training and retention of Doctor GPs. This includes addressing workforce shortages through incentives for medical students specializing in general practice and fostering collaboration between GPs, hospitals, and public health agencies. By doing so, France can ensure that its healthcare system remains resilient, equitable, and responsive to the needs of its citizens.</w:t>
      </w:r>
    </w:p>
    <w:p>
      <w:pPr>
        <w:pStyle w:val="BodyText"/>
      </w:pPr>
      <w:r>
        <w:rPr>
          <w:bCs/>
          <w:b/>
        </w:rPr>
        <w:t xml:space="preserve">Keywords:</w:t>
      </w:r>
      <w:r>
        <w:t xml:space="preserve"> </w:t>
      </w:r>
      <w:r>
        <w:t xml:space="preserve">Doctor General Practitioner; France Paris; Healthcare System; Primary Care; Public Health.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Doctor General Practitioner in France Paris</dc:title>
  <dc:creator/>
  <dc:language>en</dc:language>
  <cp:keywords/>
  <dcterms:created xsi:type="dcterms:W3CDTF">2026-07-22T22:46:18Z</dcterms:created>
  <dcterms:modified xsi:type="dcterms:W3CDTF">2026-07-22T22:46:18Z</dcterms:modified>
</cp:coreProperties>
</file>

<file path=docProps/custom.xml><?xml version="1.0" encoding="utf-8"?>
<Properties xmlns="http://schemas.openxmlformats.org/officeDocument/2006/custom-properties" xmlns:vt="http://schemas.openxmlformats.org/officeDocument/2006/docPropsVTypes"/>
</file>