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Germany</w:t>
      </w:r>
      <w:r>
        <w:t xml:space="preserve"> </w:t>
      </w:r>
      <w:r>
        <w:t xml:space="preserve">Frankfurt</w:t>
      </w:r>
    </w:p>
    <w:bookmarkStart w:id="26" w:name="X002603b7ed465466e14794ed6b337853f739f64"/>
    <w:p>
      <w:pPr>
        <w:pStyle w:val="Heading1"/>
      </w:pPr>
      <w:r>
        <w:t xml:space="preserve">Abstract Academic Document: The Role of the Doctor General Practitioner in Germany, Frankfurt</w:t>
      </w:r>
    </w:p>
    <w:p>
      <w:pPr>
        <w:pStyle w:val="FirstParagraph"/>
      </w:pPr>
      <w:r>
        <w:rPr>
          <w:bCs/>
          <w:b/>
        </w:rPr>
        <w:t xml:space="preserve">Keywords:</w:t>
      </w:r>
      <w:r>
        <w:t xml:space="preserve"> </w:t>
      </w:r>
      <w:r>
        <w:t xml:space="preserve">Abstract academic, Doctor General Practitioner, Germany Frankfurt</w:t>
      </w:r>
    </w:p>
    <w:bookmarkStart w:id="20" w:name="introduction"/>
    <w:p>
      <w:pPr>
        <w:pStyle w:val="Heading2"/>
      </w:pPr>
      <w:r>
        <w:t xml:space="preserve">Introduction</w:t>
      </w:r>
    </w:p>
    <w:p>
      <w:pPr>
        <w:pStyle w:val="FirstParagraph"/>
      </w:pPr>
      <w:r>
        <w:t xml:space="preserve">The role of a</w:t>
      </w:r>
      <w:r>
        <w:t xml:space="preserve"> </w:t>
      </w:r>
      <w:r>
        <w:rPr>
          <w:bCs/>
          <w:b/>
        </w:rPr>
        <w:t xml:space="preserve">Doctor General Practitioner (GP)</w:t>
      </w:r>
      <w:r>
        <w:t xml:space="preserve">, also known as a</w:t>
      </w:r>
      <w:r>
        <w:t xml:space="preserve"> </w:t>
      </w:r>
      <w:r>
        <w:rPr>
          <w:iCs/>
          <w:i/>
        </w:rPr>
        <w:t xml:space="preserve">Hausarzt</w:t>
      </w:r>
      <w:r>
        <w:t xml:space="preserve">, is foundational to the healthcare system in Germany, particularly within urban centers such as Frankfurt. As an academic discipline, the study of general practice encompasses not only clinical expertise but also an understanding of systemic healthcare structures, patient-centered care models, and socio-cultural influences on health outcomes. In Germany’s highly organized statutory health insurance (GKV) framework, GPs serve as primary care gatekeepers, ensuring equitable access to medical services while navigating complex regulatory and administrative requirements. This abstract academic document examines the multifaceted role of the</w:t>
      </w:r>
      <w:r>
        <w:t xml:space="preserve"> </w:t>
      </w:r>
      <w:r>
        <w:rPr>
          <w:bCs/>
          <w:b/>
        </w:rPr>
        <w:t xml:space="preserve">Doctor General Practitioner</w:t>
      </w:r>
      <w:r>
        <w:t xml:space="preserve"> </w:t>
      </w:r>
      <w:r>
        <w:t xml:space="preserve">in Frankfurt, a metropolitan hub with diverse demographic profiles and healthcare demands. By analyzing training protocols, professional responsibilities, and systemic challenges within Germany’s healthcare infrastructure, this study highlights how GPs contribute to public health resilience in Frankfurt.</w:t>
      </w:r>
    </w:p>
    <w:bookmarkEnd w:id="20"/>
    <w:bookmarkStart w:id="21" w:name="Xac29a00543fbd7c9c2cee41067e3c1426317126"/>
    <w:p>
      <w:pPr>
        <w:pStyle w:val="Heading2"/>
      </w:pPr>
      <w:r>
        <w:t xml:space="preserve">Role and Responsibilities of the Doctor General Practitioner</w:t>
      </w:r>
    </w:p>
    <w:p>
      <w:pPr>
        <w:pStyle w:val="FirstParagraph"/>
      </w:pPr>
      <w:r>
        <w:t xml:space="preserve">The</w:t>
      </w:r>
      <w:r>
        <w:t xml:space="preserve"> </w:t>
      </w:r>
      <w:r>
        <w:rPr>
          <w:bCs/>
          <w:b/>
        </w:rPr>
        <w:t xml:space="preserve">Doctor General Practitioner</w:t>
      </w:r>
      <w:r>
        <w:t xml:space="preserve"> </w:t>
      </w:r>
      <w:r>
        <w:t xml:space="preserve">in Germany is a licensed physician trained to provide comprehensive, continuous, and coordinated care across all age groups. In Frankfurt, where the population exceeds 760,000 residents and includes significant international communities (e.g., from neighboring EU countries and beyond), GPs must adapt to diverse health needs. Their responsibilities include diagnosing acute and chronic illnesses, managing preventive care (e.g., vaccinations, screenings), prescribing medications, referring patients to specialists, and acting as mediators between patients and secondary/tertiary healthcare systems.</w:t>
      </w:r>
    </w:p>
    <w:p>
      <w:pPr>
        <w:pStyle w:val="BodyText"/>
      </w:pPr>
      <w:r>
        <w:t xml:space="preserve">In the German healthcare model, GPs operate under strict contractual obligations with statutory health insurance companies. They are paid a fixed fee per patient (called</w:t>
      </w:r>
      <w:r>
        <w:t xml:space="preserve"> </w:t>
      </w:r>
      <w:r>
        <w:rPr>
          <w:iCs/>
          <w:i/>
        </w:rPr>
        <w:t xml:space="preserve">Versichertennummer</w:t>
      </w:r>
      <w:r>
        <w:t xml:space="preserve">) regardless of the number of visits, incentivizing preventive care and reducing overutilization of emergency services. This system aligns with Germany’s emphasis on cost-efficiency while maintaining high-quality care. In Frankfurt, GPs also play a pivotal role in public health campaigns, such as smoking cessation programs or initiatives to combat rising rates of obesity and diabetes among urban populations.</w:t>
      </w:r>
    </w:p>
    <w:bookmarkEnd w:id="21"/>
    <w:bookmarkStart w:id="22" w:name="training-and-professional-development"/>
    <w:p>
      <w:pPr>
        <w:pStyle w:val="Heading2"/>
      </w:pPr>
      <w:r>
        <w:t xml:space="preserve">Training and Professional Development</w:t>
      </w:r>
    </w:p>
    <w:p>
      <w:pPr>
        <w:pStyle w:val="FirstParagraph"/>
      </w:pPr>
      <w:r>
        <w:t xml:space="preserve">Becoming a</w:t>
      </w:r>
      <w:r>
        <w:t xml:space="preserve"> </w:t>
      </w:r>
      <w:r>
        <w:rPr>
          <w:bCs/>
          <w:b/>
        </w:rPr>
        <w:t xml:space="preserve">Doctor General Practitioner</w:t>
      </w:r>
      <w:r>
        <w:t xml:space="preserve"> </w:t>
      </w:r>
      <w:r>
        <w:t xml:space="preserve">in Germany requires rigorous academic and clinical training. Aspiring GPs must first complete a six-year medical degree (Staatsexamen) at a German university, followed by an apprenticeship (Assistenzarzt) in hospitals for up to three years. After obtaining the license to practice (</w:t>
      </w:r>
      <w:r>
        <w:rPr>
          <w:iCs/>
          <w:i/>
        </w:rPr>
        <w:t xml:space="preserve">Ausübungserlaubnis</w:t>
      </w:r>
      <w:r>
        <w:t xml:space="preserve">), candidates undergo further specialization in general medicine through postgraduate training programs. This process ensures that GPs are equipped with both diagnostic acumen and the ability to manage complex cases within primary care settings.</w:t>
      </w:r>
    </w:p>
    <w:p>
      <w:pPr>
        <w:pStyle w:val="BodyText"/>
      </w:pPr>
      <w:r>
        <w:t xml:space="preserve">In Frankfurt, many GPs choose to pursue additional certifications in areas such as geriatrics, sports medicine, or integrative health to meet the unique needs of their patient demographics. The city’s academic institutions, including Goethe University Frankfurt and the Johann Wolfgang Goethe-Universität, also offer advanced training modules for practicing physicians. This emphasis on lifelong learning is critical in a healthcare landscape where technological advancements (e.g., electronic health records) and evolving public health challenges demand continuous adaptation.</w:t>
      </w:r>
    </w:p>
    <w:bookmarkEnd w:id="22"/>
    <w:bookmarkStart w:id="23" w:name="Xde8c36b172c1016f45d67b219857636cfc3a795"/>
    <w:p>
      <w:pPr>
        <w:pStyle w:val="Heading2"/>
      </w:pPr>
      <w:r>
        <w:t xml:space="preserve">Challenges and Opportunities in Frankfurt</w:t>
      </w:r>
    </w:p>
    <w:p>
      <w:pPr>
        <w:pStyle w:val="FirstParagraph"/>
      </w:pPr>
      <w:r>
        <w:t xml:space="preserve">The</w:t>
      </w:r>
      <w:r>
        <w:t xml:space="preserve"> </w:t>
      </w:r>
      <w:r>
        <w:rPr>
          <w:bCs/>
          <w:b/>
        </w:rPr>
        <w:t xml:space="preserve">Doctor General Practitioner</w:t>
      </w:r>
      <w:r>
        <w:t xml:space="preserve"> </w:t>
      </w:r>
      <w:r>
        <w:t xml:space="preserve">in Frankfurt faces unique challenges shaped by the city’s status as a financial and cultural center. These include high patient volumes, language barriers with non-German-speaking populations, and the need to integrate digital health technologies into practice. Additionally, Germany’s aging population has increased demand for chronic disease management, placing additional pressure on primary care resources.</w:t>
      </w:r>
    </w:p>
    <w:p>
      <w:pPr>
        <w:pStyle w:val="BodyText"/>
      </w:pPr>
      <w:r>
        <w:t xml:space="preserve">Despite these challenges, Frankfurt presents opportunities for innovation in general practice. The city’s robust infrastructure supports telemedicine platforms and AI-driven diagnostic tools, enabling GPs to enhance efficiency while maintaining personalized care. Furthermore, Frankfurt’s multicultural environment fosters cultural competence training for GPs, ensuring equitable service delivery to a diverse patient base.</w:t>
      </w:r>
    </w:p>
    <w:bookmarkEnd w:id="23"/>
    <w:bookmarkStart w:id="24" w:name="Xfd9bc01994efd8ac15405761d361efd7bcb7223"/>
    <w:p>
      <w:pPr>
        <w:pStyle w:val="Heading2"/>
      </w:pPr>
      <w:r>
        <w:t xml:space="preserve">The Significance of the Doctor General Practitioner in Germany’s Healthcare System</w:t>
      </w:r>
    </w:p>
    <w:p>
      <w:pPr>
        <w:pStyle w:val="FirstParagraph"/>
      </w:pPr>
      <w:r>
        <w:t xml:space="preserve">The</w:t>
      </w:r>
      <w:r>
        <w:t xml:space="preserve"> </w:t>
      </w:r>
      <w:r>
        <w:rPr>
          <w:bCs/>
          <w:b/>
        </w:rPr>
        <w:t xml:space="preserve">Doctor General Practitioner</w:t>
      </w:r>
      <w:r>
        <w:t xml:space="preserve"> </w:t>
      </w:r>
      <w:r>
        <w:t xml:space="preserve">is the cornerstone of Germany’s healthcare system, embodying the principles of accessibility, continuity, and affordability. In Frankfurt, their role is amplified by the city’s status as a global hub for business and innovation. GPs in this region not only treat individual patients but also contribute to broader public health goals through data collection for epidemiological studies and collaboration with local authorities on health policy initiatives.</w:t>
      </w:r>
    </w:p>
    <w:p>
      <w:pPr>
        <w:pStyle w:val="BodyText"/>
      </w:pPr>
      <w:r>
        <w:t xml:space="preserve">The German model of general practice, which prioritizes preventive care and community engagement, has been cited as a benchmark for other countries. In Frankfurt, this approach is particularly evident in the high rates of regular check-ups and early disease detection among residents. The</w:t>
      </w:r>
      <w:r>
        <w:t xml:space="preserve"> </w:t>
      </w:r>
      <w:r>
        <w:rPr>
          <w:bCs/>
          <w:b/>
        </w:rPr>
        <w:t xml:space="preserve">Doctor General Practitioner</w:t>
      </w:r>
      <w:r>
        <w:t xml:space="preserve"> </w:t>
      </w:r>
      <w:r>
        <w:t xml:space="preserve">thus serves as both a clinician and a community health advocate, bridging gaps between individual well-being and systemic healthcare objectives.</w:t>
      </w:r>
    </w:p>
    <w:bookmarkEnd w:id="24"/>
    <w:bookmarkStart w:id="25" w:name="conclusion"/>
    <w:p>
      <w:pPr>
        <w:pStyle w:val="Heading2"/>
      </w:pPr>
      <w:r>
        <w:t xml:space="preserve">Conclusion</w:t>
      </w:r>
    </w:p>
    <w:p>
      <w:pPr>
        <w:pStyle w:val="FirstParagraph"/>
      </w:pPr>
      <w:r>
        <w:t xml:space="preserve">In summary, the</w:t>
      </w:r>
      <w:r>
        <w:t xml:space="preserve"> </w:t>
      </w:r>
      <w:r>
        <w:rPr>
          <w:bCs/>
          <w:b/>
        </w:rPr>
        <w:t xml:space="preserve">Doctor General Practitioner</w:t>
      </w:r>
      <w:r>
        <w:t xml:space="preserve"> </w:t>
      </w:r>
      <w:r>
        <w:t xml:space="preserve">in Germany, particularly within the urban context of Frankfurt, occupies a critical position in ensuring the health and well-being of diverse populations. Their role extends beyond clinical practice to include administrative responsibilities, public health stewardship, and cultural mediation. As an academic discipline, the study of general practice in this setting requires interdisciplinary analysis that considers medical science, healthcare economics, and sociocultural dynamics. For students and professionals seeking to understand the intricacies of Germany’s healthcare system, Frankfurt offers a microcosm of both challenges and opportunities in primary care delivery.</w:t>
      </w:r>
    </w:p>
    <w:p>
      <w:pPr>
        <w:pStyle w:val="BodyText"/>
      </w:pPr>
      <w:r>
        <w:t xml:space="preserve">This abstract academic document underscores the importance of recognizing the</w:t>
      </w:r>
      <w:r>
        <w:t xml:space="preserve"> </w:t>
      </w:r>
      <w:r>
        <w:rPr>
          <w:bCs/>
          <w:b/>
        </w:rPr>
        <w:t xml:space="preserve">Doctor General Practitioner</w:t>
      </w:r>
      <w:r>
        <w:t xml:space="preserve"> </w:t>
      </w:r>
      <w:r>
        <w:t xml:space="preserve">as a linchpin in Germany’s healthcare infrastructure, particularly in dynamic urban environments like Frankfurt. Future research should focus on how technological advancements and demographic shifts may further reshape their role, ensuring that primary care remains resilient and responsive to societal needs.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Doctor General Practitioner in Germany Frankfurt</dc:title>
  <dc:creator/>
  <dc:language>en</dc:language>
  <cp:keywords/>
  <dcterms:created xsi:type="dcterms:W3CDTF">2026-07-22T19:50:56Z</dcterms:created>
  <dcterms:modified xsi:type="dcterms:W3CDTF">2026-07-22T19:50:56Z</dcterms:modified>
</cp:coreProperties>
</file>

<file path=docProps/custom.xml><?xml version="1.0" encoding="utf-8"?>
<Properties xmlns="http://schemas.openxmlformats.org/officeDocument/2006/custom-properties" xmlns:vt="http://schemas.openxmlformats.org/officeDocument/2006/docPropsVTypes"/>
</file>