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3d15e00b7b6a81bddbd4d256436a6dbf8844bed"/>
    <w:p>
      <w:pPr>
        <w:pStyle w:val="Heading1"/>
      </w:pPr>
      <w:r>
        <w:t xml:space="preserve">Abstract Academic Document on the Role of a Doctor General Practitioner in India, Mumbai</w:t>
      </w:r>
    </w:p>
    <w:p>
      <w:pPr>
        <w:pStyle w:val="FirstParagraph"/>
      </w:pPr>
      <w:r>
        <w:rPr>
          <w:bCs/>
          <w:b/>
        </w:rPr>
        <w:t xml:space="preserve">Abstract:</w:t>
      </w:r>
    </w:p>
    <w:p>
      <w:pPr>
        <w:pStyle w:val="BodyText"/>
      </w:pPr>
      <w:r>
        <w:t xml:space="preserve">The role of a</w:t>
      </w:r>
      <w:r>
        <w:t xml:space="preserve"> </w:t>
      </w:r>
      <w:r>
        <w:rPr>
          <w:bCs/>
          <w:b/>
        </w:rPr>
        <w:t xml:space="preserve">Doctor General Practitioner (DGP)</w:t>
      </w:r>
      <w:r>
        <w:t xml:space="preserve"> </w:t>
      </w:r>
      <w:r>
        <w:t xml:space="preserve">is pivotal in ensuring accessible, equitable, and holistic healthcare delivery across diverse populations. In the context of</w:t>
      </w:r>
      <w:r>
        <w:t xml:space="preserve"> </w:t>
      </w:r>
      <w:r>
        <w:rPr>
          <w:bCs/>
          <w:b/>
        </w:rPr>
        <w:t xml:space="preserve">India Mumbai</w:t>
      </w:r>
      <w:r>
        <w:t xml:space="preserve">, a metropolis characterized by its vast population density, socioeconomic disparities, and complex urban health challenges, the responsibilities of a DGP extend beyond clinical practice to encompass community engagement, public health advocacy, and policy influence. This academic abstract explores the critical role of DGPs in Mumbai’s healthcare ecosystem, emphasizing their adaptability to local needs while adhering to national standards of medical education and practice.</w:t>
      </w:r>
    </w:p>
    <w:p>
      <w:pPr>
        <w:pStyle w:val="BodyText"/>
      </w:pPr>
      <w:r>
        <w:t xml:space="preserve">Mumbai, as the financial capital of India and one of the world's most populous cities, presents unique challenges for healthcare professionals. The city’s sprawling slums, overcrowded hospitals, and rising prevalence of non-communicable diseases (NCDs) demand a robust primary healthcare system anchored by skilled general practitioners. A</w:t>
      </w:r>
      <w:r>
        <w:t xml:space="preserve"> </w:t>
      </w:r>
      <w:r>
        <w:rPr>
          <w:bCs/>
          <w:b/>
        </w:rPr>
        <w:t xml:space="preserve">Doctor General Practitioner</w:t>
      </w:r>
      <w:r>
        <w:t xml:space="preserve"> </w:t>
      </w:r>
      <w:r>
        <w:t xml:space="preserve">in Mumbai is not merely a clinician but also an intermediary between the public and specialized medical services, often serving as the first point of contact for patients across all age groups. Their ability to diagnose, treat, and manage a wide array of conditions—from common infections to chronic illnesses—makes them indispensable in both private and public healthcare settings.</w:t>
      </w:r>
    </w:p>
    <w:p>
      <w:pPr>
        <w:pStyle w:val="BodyText"/>
      </w:pPr>
      <w:r>
        <w:t xml:space="preserve">The</w:t>
      </w:r>
      <w:r>
        <w:t xml:space="preserve"> </w:t>
      </w:r>
      <w:r>
        <w:rPr>
          <w:bCs/>
          <w:b/>
        </w:rPr>
        <w:t xml:space="preserve">Doctor General Practitioner</w:t>
      </w:r>
      <w:r>
        <w:t xml:space="preserve"> </w:t>
      </w:r>
      <w:r>
        <w:t xml:space="preserve">in Mumbai operates within a dual framework: adhering to the Indian Medical Council Act (IMC) guidelines while addressing the city’s socio-economic peculiarities. For instance, DGPs must navigate resource constraints in underprivileged areas, where access to diagnostic facilities and specialist consultations is limited. This necessitates a high degree of clinical acumen and improvisation, as well as collaboration with local health authorities and NGOs to bridge gaps in healthcare delivery.</w:t>
      </w:r>
    </w:p>
    <w:p>
      <w:pPr>
        <w:pStyle w:val="BodyText"/>
      </w:pPr>
      <w:r>
        <w:t xml:space="preserve">Educational qualifications for a</w:t>
      </w:r>
      <w:r>
        <w:t xml:space="preserve"> </w:t>
      </w:r>
      <w:r>
        <w:rPr>
          <w:bCs/>
          <w:b/>
        </w:rPr>
        <w:t xml:space="preserve">Doctor General Practitioner</w:t>
      </w:r>
      <w:r>
        <w:t xml:space="preserve"> </w:t>
      </w:r>
      <w:r>
        <w:t xml:space="preserve">in India are standardized through the Medical Council of India (MCI), which mandates an MBBS degree followed by a one-year rotating internship. However, Mumbai’s dynamic medical landscape often requires additional training in areas such as community medicine, emergency care, and mental health awareness. The city’s academic institutions, including the Grant Medical College and Seth G.S. Medical College, play a crucial role in shaping DGPs who are equipped to address both urban and rural healthcare needs through their curriculum.</w:t>
      </w:r>
    </w:p>
    <w:p>
      <w:pPr>
        <w:pStyle w:val="BodyText"/>
      </w:pPr>
      <w:r>
        <w:t xml:space="preserve">The responsibilities of a</w:t>
      </w:r>
      <w:r>
        <w:t xml:space="preserve"> </w:t>
      </w:r>
      <w:r>
        <w:rPr>
          <w:bCs/>
          <w:b/>
        </w:rPr>
        <w:t xml:space="preserve">Doctor General Practitioner</w:t>
      </w:r>
      <w:r>
        <w:t xml:space="preserve"> </w:t>
      </w:r>
      <w:r>
        <w:t xml:space="preserve">in Mumbai include:</w:t>
      </w:r>
    </w:p>
    <w:p>
      <w:pPr>
        <w:numPr>
          <w:ilvl w:val="0"/>
          <w:numId w:val="1001"/>
        </w:numPr>
        <w:pStyle w:val="Compact"/>
      </w:pPr>
      <w:r>
        <w:rPr>
          <w:bCs/>
          <w:b/>
        </w:rPr>
        <w:t xml:space="preserve">Patient Care:</w:t>
      </w:r>
      <w:r>
        <w:t xml:space="preserve"> </w:t>
      </w:r>
      <w:r>
        <w:t xml:space="preserve">Providing primary care services, including diagnosis, treatment, and preventive measures for acute and chronic conditions.</w:t>
      </w:r>
    </w:p>
    <w:p>
      <w:pPr>
        <w:numPr>
          <w:ilvl w:val="0"/>
          <w:numId w:val="1001"/>
        </w:numPr>
        <w:pStyle w:val="Compact"/>
      </w:pPr>
      <w:r>
        <w:rPr>
          <w:bCs/>
          <w:b/>
        </w:rPr>
        <w:t xml:space="preserve">Public Health Initiatives:</w:t>
      </w:r>
      <w:r>
        <w:t xml:space="preserve"> </w:t>
      </w:r>
      <w:r>
        <w:t xml:space="preserve">Participating in government-led programs such as the National Rural Health Mission (NRHM) or Mumbai’s municipal health campaigns focused on immunization, maternal health, and sanitation.</w:t>
      </w:r>
    </w:p>
    <w:p>
      <w:pPr>
        <w:numPr>
          <w:ilvl w:val="0"/>
          <w:numId w:val="1001"/>
        </w:numPr>
        <w:pStyle w:val="Compact"/>
      </w:pPr>
      <w:r>
        <w:rPr>
          <w:bCs/>
          <w:b/>
        </w:rPr>
        <w:t xml:space="preserve">Clinical Research:</w:t>
      </w:r>
      <w:r>
        <w:t xml:space="preserve"> </w:t>
      </w:r>
      <w:r>
        <w:t xml:space="preserve">Contributing to epidemiological studies on diseases prevalent in urban settings, such as diabetes, cardiovascular diseases, and mental health disorders linked to stress and pollution.</w:t>
      </w:r>
    </w:p>
    <w:p>
      <w:pPr>
        <w:numPr>
          <w:ilvl w:val="0"/>
          <w:numId w:val="1001"/>
        </w:numPr>
        <w:pStyle w:val="Compact"/>
      </w:pPr>
      <w:r>
        <w:rPr>
          <w:bCs/>
          <w:b/>
        </w:rPr>
        <w:t xml:space="preserve">Patient Counseling:</w:t>
      </w:r>
      <w:r>
        <w:t xml:space="preserve"> </w:t>
      </w:r>
      <w:r>
        <w:t xml:space="preserve">Educating communities about lifestyle modifications, nutrition, and the importance of regular health screenings.</w:t>
      </w:r>
    </w:p>
    <w:p>
      <w:pPr>
        <w:pStyle w:val="FirstParagraph"/>
      </w:pPr>
      <w:r>
        <w:t xml:space="preserve">In Mumbai’s slum areas—a region where over 60% of the population resides—the</w:t>
      </w:r>
      <w:r>
        <w:t xml:space="preserve"> </w:t>
      </w:r>
      <w:r>
        <w:rPr>
          <w:bCs/>
          <w:b/>
        </w:rPr>
        <w:t xml:space="preserve">Doctor General Practitioner</w:t>
      </w:r>
      <w:r>
        <w:t xml:space="preserve"> </w:t>
      </w:r>
      <w:r>
        <w:t xml:space="preserve">faces unique challenges. Limited infrastructure, poor sanitation, and high rates of malnutrition exacerbate health risks. DGPs here often work in mobile clinics or community health centers, utilizing innovative approaches like telemedicine to reach underserved populations. For example, the BMC (Brihanmumbai Municipal Corporation) has partnered with local DGPs to implement teleconsultation services in remote neighborhoods, significantly improving access to medical expertise.</w:t>
      </w:r>
    </w:p>
    <w:p>
      <w:pPr>
        <w:pStyle w:val="BodyText"/>
      </w:pPr>
      <w:r>
        <w:t xml:space="preserve">The</w:t>
      </w:r>
      <w:r>
        <w:t xml:space="preserve"> </w:t>
      </w:r>
      <w:r>
        <w:rPr>
          <w:bCs/>
          <w:b/>
        </w:rPr>
        <w:t xml:space="preserve">Doctor General Practitioner</w:t>
      </w:r>
      <w:r>
        <w:t xml:space="preserve"> </w:t>
      </w:r>
      <w:r>
        <w:t xml:space="preserve">also plays a vital role in addressing the mental health crisis exacerbated by Mumbai’s urban stressors. With rising cases of depression, anxiety, and substance abuse linked to economic pressures and pollution-related health issues, DGPs are increasingly trained to provide psychological support or refer patients to specialized care. This dual focus on physical and mental well-being aligns with global trends in integrative healthcare.</w:t>
      </w:r>
    </w:p>
    <w:p>
      <w:pPr>
        <w:pStyle w:val="BodyText"/>
      </w:pPr>
      <w:r>
        <w:t xml:space="preserve">Educational institutions in Mumbai emphasize practical training for</w:t>
      </w:r>
      <w:r>
        <w:t xml:space="preserve"> </w:t>
      </w:r>
      <w:r>
        <w:rPr>
          <w:bCs/>
          <w:b/>
        </w:rPr>
        <w:t xml:space="preserve">Doctor General Practitioners</w:t>
      </w:r>
      <w:r>
        <w:t xml:space="preserve">, ensuring they are adept at managing resource-limited scenarios. For instance, students at the Dr. D.Y. Patil Medical College engage in community-based projects where they assess local health challenges and propose solutions tailored to Mumbai’s demographics. Such experiences prepare them to function effectively in both public and private sectors.</w:t>
      </w:r>
    </w:p>
    <w:p>
      <w:pPr>
        <w:pStyle w:val="BodyText"/>
      </w:pPr>
      <w:r>
        <w:t xml:space="preserve">However, the path of a</w:t>
      </w:r>
      <w:r>
        <w:t xml:space="preserve"> </w:t>
      </w:r>
      <w:r>
        <w:rPr>
          <w:bCs/>
          <w:b/>
        </w:rPr>
        <w:t xml:space="preserve">Doctor General Practitioner</w:t>
      </w:r>
      <w:r>
        <w:t xml:space="preserve"> </w:t>
      </w:r>
      <w:r>
        <w:t xml:space="preserve">in Mumbai is not without challenges. The city’s healthcare system grapples with issues such as overcrowding, long waiting times for appointments, and the burden of NCDs. DGPs must often balance clinical duties with administrative tasks, including maintaining electronic health records (EHRs) and coordinating with insurance providers.</w:t>
      </w:r>
    </w:p>
    <w:p>
      <w:pPr>
        <w:pStyle w:val="BodyText"/>
      </w:pPr>
      <w:r>
        <w:t xml:space="preserve">Despite these challenges, the role of a</w:t>
      </w:r>
      <w:r>
        <w:t xml:space="preserve"> </w:t>
      </w:r>
      <w:r>
        <w:rPr>
          <w:bCs/>
          <w:b/>
        </w:rPr>
        <w:t xml:space="preserve">Doctor General Practitioner</w:t>
      </w:r>
      <w:r>
        <w:t xml:space="preserve"> </w:t>
      </w:r>
      <w:r>
        <w:t xml:space="preserve">in Mumbai remains a cornerstone of India’s healthcare infrastructure. Their adaptability to local needs, commitment to public health advocacy, and ability to innovate within constraints ensure that they continue to serve as the backbone of both urban and rural medical care in the region.</w:t>
      </w:r>
    </w:p>
    <w:p>
      <w:pPr>
        <w:pStyle w:val="BodyText"/>
      </w:pPr>
      <w:r>
        <w:rPr>
          <w:iCs/>
          <w:i/>
        </w:rPr>
        <w:t xml:space="preserve">This academic abstract underscores the indispensable role of</w:t>
      </w:r>
      <w:r>
        <w:rPr>
          <w:iCs/>
          <w:i/>
        </w:rPr>
        <w:t xml:space="preserve"> </w:t>
      </w:r>
      <w:r>
        <w:rPr>
          <w:bCs/>
          <w:b/>
          <w:iCs/>
          <w:i/>
        </w:rPr>
        <w:t xml:space="preserve">Doctor General Practitioners</w:t>
      </w:r>
      <w:r>
        <w:rPr>
          <w:iCs/>
          <w:i/>
        </w:rPr>
        <w:t xml:space="preserve"> </w:t>
      </w:r>
      <w:r>
        <w:rPr>
          <w:iCs/>
          <w:i/>
        </w:rPr>
        <w:t xml:space="preserve">in</w:t>
      </w:r>
      <w:r>
        <w:rPr>
          <w:iCs/>
          <w:i/>
        </w:rPr>
        <w:t xml:space="preserve"> </w:t>
      </w:r>
      <w:r>
        <w:rPr>
          <w:bCs/>
          <w:b/>
          <w:iCs/>
          <w:i/>
        </w:rPr>
        <w:t xml:space="preserve">India Mumbai</w:t>
      </w:r>
      <w:r>
        <w:rPr>
          <w:iCs/>
          <w:i/>
        </w:rPr>
        <w:t xml:space="preserve">, highlighting their multifaceted contributions to healthcare, education, and community well-being. As Mumbai evolves into a global city, the importance of DGPs in maintaining health equity and resilience cannot be overstated.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India Mumbai</dc:title>
  <dc:creator/>
  <dc:language>en</dc:language>
  <cp:keywords/>
  <dcterms:created xsi:type="dcterms:W3CDTF">2026-07-24T01:04:30Z</dcterms:created>
  <dcterms:modified xsi:type="dcterms:W3CDTF">2026-07-24T01:04:30Z</dcterms:modified>
</cp:coreProperties>
</file>

<file path=docProps/custom.xml><?xml version="1.0" encoding="utf-8"?>
<Properties xmlns="http://schemas.openxmlformats.org/officeDocument/2006/custom-properties" xmlns:vt="http://schemas.openxmlformats.org/officeDocument/2006/docPropsVTypes"/>
</file>