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5dd95d3e4f592bb1306134fb88b9d2e24290820"/>
    <w:p>
      <w:pPr>
        <w:pStyle w:val="Heading1"/>
      </w:pPr>
      <w:r>
        <w:t xml:space="preserve">Abstract Academic Document: The Role and Significance of the Doctor General Practitioner in India, New Delhi</w:t>
      </w:r>
    </w:p>
    <w:p>
      <w:pPr>
        <w:pStyle w:val="FirstParagraph"/>
      </w:pPr>
      <w:r>
        <w:t xml:space="preserve">The role of a Doctor General Practitioner (DGP) in urban centers like New Delhi, India, holds immense significance within the broader context of public health infrastructure. As one of the fastest-growing metropolitan cities in South Asia, New Delhi faces unique challenges related to population density, healthcare accessibility, and the rising burden of both communicable and non-communicable diseases. This abstract academic document explores the multifaceted responsibilities of a Doctor General Practitioner in India’s capital city, emphasizing their role as a cornerstone of primary healthcare delivery. It also examines how DGPs navigate the socio-economic and administrative complexities unique to New Delhi while contributing to national health goals such as universal health coverage.</w:t>
      </w:r>
    </w:p>
    <w:bookmarkStart w:id="20" w:name="Xea96ee201fab0716b6554b0bf3f7219ae8e91d6"/>
    <w:p>
      <w:pPr>
        <w:pStyle w:val="Heading2"/>
      </w:pPr>
      <w:r>
        <w:t xml:space="preserve">The Evolving Role of the Doctor General Practitioner</w:t>
      </w:r>
    </w:p>
    <w:p>
      <w:pPr>
        <w:pStyle w:val="FirstParagraph"/>
      </w:pPr>
      <w:r>
        <w:t xml:space="preserve">In India, particularly in densely populated urban areas like New Delhi, the Doctor General Practitioner serves as the first point of contact for patients across all age groups and socioeconomic strata. The DGP’s responsibilities extend beyond clinical care to include preventive health education, disease surveillance, and community engagement. In New Delhi’s diverse neighborhoods—from affluent sectors like Saket to lower-income areas such as Seemapuri—the DGP must address disparities in healthcare access while adhering to national standards set by institutions like the Indian Medical Association (IMA) and the National Health Mission (NHM).</w:t>
      </w:r>
    </w:p>
    <w:p>
      <w:pPr>
        <w:pStyle w:val="BodyText"/>
      </w:pPr>
      <w:r>
        <w:t xml:space="preserve">The Doctor General Practitioner in New Delhi is often tasked with managing a broad spectrum of conditions, including diabetes, hypertension, respiratory infections, and mental health disorders. Given the city’s high levels of air pollution and traffic congestion, DGPs must also be vigilant about environmental health risks. Moreover, their role has expanded to include telemedicine consultations and digital health management due to the increasing adoption of technology in India’s healthcare landscape.</w:t>
      </w:r>
    </w:p>
    <w:bookmarkEnd w:id="20"/>
    <w:bookmarkStart w:id="21" w:name="Xa0cd4971304c52638631f593154f55ee7694cdb"/>
    <w:p>
      <w:pPr>
        <w:pStyle w:val="Heading2"/>
      </w:pPr>
      <w:r>
        <w:t xml:space="preserve">Educational and Professional Requirements</w:t>
      </w:r>
    </w:p>
    <w:p>
      <w:pPr>
        <w:pStyle w:val="FirstParagraph"/>
      </w:pPr>
      <w:r>
        <w:t xml:space="preserve">Becoming a Doctor General Practitioner in India requires rigorous academic training. Prospective DGPs must complete a 5.5-year MBBS (Bachelor of Medicine, Bachelor of Surgery) program followed by postgraduate qualifications such as MD (Doctorate of Medicine) in General Medicine or Diplomate of National Board (DNB) in Family Medicine. In New Delhi, institutions like All India Institute of Medical Sciences (AIIMS), Maulana Azad Medical College, and Lady Hardinge Medical College provide specialized training tailored to the city’s healthcare needs.</w:t>
      </w:r>
    </w:p>
    <w:p>
      <w:pPr>
        <w:pStyle w:val="BodyText"/>
      </w:pPr>
      <w:r>
        <w:t xml:space="preserve">Continuing medical education is critical for DGPs in New Delhi, where rapid urbanization and changing disease patterns necessitate constant skill updates. Programs offered by the Delhi Government Health Department and partnerships with international organizations like WHO emphasize evidence-based practices and community-centric care models. Additionally, DGPs in New Delhi are often required to participate in government-led initiatives such as the Ayushman Bharat National Health Protection Mission (AB-NHPM), which aims to provide financial protection for health seeking behavior among vulnerable populations.</w:t>
      </w:r>
    </w:p>
    <w:bookmarkEnd w:id="21"/>
    <w:bookmarkStart w:id="22" w:name="X12cee422ac946c4c33dff7dcc25eaacae13c4e1"/>
    <w:p>
      <w:pPr>
        <w:pStyle w:val="Heading2"/>
      </w:pPr>
      <w:r>
        <w:t xml:space="preserve">Challenges Faced by Doctors General Practitioner in New Delhi</w:t>
      </w:r>
    </w:p>
    <w:p>
      <w:pPr>
        <w:pStyle w:val="FirstParagraph"/>
      </w:pPr>
      <w:r>
        <w:t xml:space="preserve">The Doctor General Practitioner in India’s capital city operates within a complex ecosystem marked by overcrowded clinics, resource constraints, and a growing patient-to-doctor ratio. According to the National Family Health Survey (NFHS-5), Delhi’s healthcare system struggles to meet demand, particularly in underserved areas. DGPs must often work long hours with minimal support staff while managing administrative burdens related to insurance claims and government reporting.</w:t>
      </w:r>
    </w:p>
    <w:p>
      <w:pPr>
        <w:pStyle w:val="BodyText"/>
      </w:pPr>
      <w:r>
        <w:t xml:space="preserve">Another challenge is addressing health disparities among New Delhi’s migrant population. Seasonal laborers and informal workers, who constitute a significant portion of the city’s workforce, frequently lack access to regular healthcare services. DGPs in this context must navigate cultural sensitivities, language barriers, and limited health literacy to provide equitable care.</w:t>
      </w:r>
    </w:p>
    <w:bookmarkEnd w:id="22"/>
    <w:bookmarkStart w:id="23" w:name="X7cf9c4ad9ac259614334a3435c8f488168cc635"/>
    <w:p>
      <w:pPr>
        <w:pStyle w:val="Heading2"/>
      </w:pPr>
      <w:r>
        <w:t xml:space="preserve">Innovations and Solutions in New Delhi’s Healthcare Landscape</w:t>
      </w:r>
    </w:p>
    <w:p>
      <w:pPr>
        <w:pStyle w:val="FirstParagraph"/>
      </w:pPr>
      <w:r>
        <w:t xml:space="preserve">To overcome these challenges, Doctor General Practitioners in New Delhi have increasingly embraced innovative solutions. The integration of digital health platforms such as eSanjeevani, a teleconsultation service launched by the Ministry of Health and Family Welfare, has allowed DGPs to reach remote patients efficiently. Additionally, mobile health clinics equipped with diagnostic tools are being deployed in slum areas to improve early detection of diseases like tuberculosis and diabetes.</w:t>
      </w:r>
    </w:p>
    <w:p>
      <w:pPr>
        <w:pStyle w:val="BodyText"/>
      </w:pPr>
      <w:r>
        <w:t xml:space="preserve">Public-private partnerships have also played a pivotal role. For instance, collaborations between New Delhi’s government hospitals and private clinics have enabled DGPs to share resources and expertise. Furthermore, the use of artificial intelligence (AI) for predictive analytics in disease outbreaks has empowered DGPs to make data-driven decisions during public health crises such as the COVID-19 pandemic.</w:t>
      </w:r>
    </w:p>
    <w:bookmarkEnd w:id="23"/>
    <w:bookmarkStart w:id="24" w:name="X3ca280d7d2f5ff9b11ecf27522077b6928c6127"/>
    <w:p>
      <w:pPr>
        <w:pStyle w:val="Heading2"/>
      </w:pPr>
      <w:r>
        <w:t xml:space="preserve">Case Studies: Doctor General Practitioner Impact in New Delhi</w:t>
      </w:r>
    </w:p>
    <w:p>
      <w:pPr>
        <w:pStyle w:val="FirstParagraph"/>
      </w:pPr>
      <w:r>
        <w:t xml:space="preserve">Several case studies highlight the transformative role of DGPs in New Delhi. For example, Dr. Anjali Sharma, a DGP at Lok Nayak Hospital, spearheaded a community-based hypertension screening program that reduced cardiovascular disease rates by 15% in East Delhi over two years. Similarly, Dr. Rajesh Kumar’s initiative to provide free mental health consultations during the pandemic demonstrated how DGPs can bridge gaps in mental health services—a sector often neglected in India.</w:t>
      </w:r>
    </w:p>
    <w:p>
      <w:pPr>
        <w:pStyle w:val="BodyText"/>
      </w:pPr>
      <w:r>
        <w:t xml:space="preserve">Another example is the “Health for All” campaign launched by the Delhi Government, where DGPs from private practices were incentivized to offer subsidized services in underserved areas. This initiative improved healthcare accessibility for over 50,000 residents within its first year.</w:t>
      </w:r>
    </w:p>
    <w:bookmarkEnd w:id="24"/>
    <w:bookmarkStart w:id="25" w:name="conclusion"/>
    <w:p>
      <w:pPr>
        <w:pStyle w:val="Heading2"/>
      </w:pPr>
      <w:r>
        <w:t xml:space="preserve">Conclusion</w:t>
      </w:r>
    </w:p>
    <w:p>
      <w:pPr>
        <w:pStyle w:val="FirstParagraph"/>
      </w:pPr>
      <w:r>
        <w:t xml:space="preserve">In conclusion, the Doctor General Practitioner in India’s New Delhi is not merely a clinician but a vital actor in shaping the city’s public health outcomes. Their ability to adapt to urban healthcare challenges, leverage technology, and engage with marginalized communities underscores their indispensable role in achieving India’s vision of “Health for All.” As New Delhi continues to grow, the contributions of DGPs will remain central to building a resilient and equitable healthcare system that aligns with national priorities while addressing local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India New Delhi</dc:title>
  <dc:creator/>
  <dc:language>en</dc:language>
  <cp:keywords/>
  <dcterms:created xsi:type="dcterms:W3CDTF">2026-07-23T04:49:06Z</dcterms:created>
  <dcterms:modified xsi:type="dcterms:W3CDTF">2026-07-23T04:49:06Z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