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70bc899fb05b851ea8f0b831973c4f3335911e"/>
    <w:p>
      <w:pPr>
        <w:pStyle w:val="Heading1"/>
      </w:pPr>
      <w:r>
        <w:t xml:space="preserve">Abstract Academic Document: The Role of Doctor General Practitioner in Israel Jerusalem</w:t>
      </w:r>
    </w:p>
    <w:bookmarkStart w:id="20" w:name="introduction"/>
    <w:p>
      <w:pPr>
        <w:pStyle w:val="Heading2"/>
      </w:pPr>
      <w:r>
        <w:t xml:space="preserve">Introduction</w:t>
      </w:r>
    </w:p>
    <w:p>
      <w:pPr>
        <w:pStyle w:val="FirstParagraph"/>
      </w:pPr>
      <w:r>
        <w:t xml:space="preserve">The Doctor General Practitioner (DGP) plays a pivotal role in the healthcare system of Israel, particularly in the city of Jerusalem, where diverse cultural, religious, and socio-economic dynamics shape medical practice. This academic document explores the unique challenges and contributions of DGPs in Jerusalem, emphasizing their role as primary care providers within Israel’s universal healthcare framework. Given Jerusalem’s status as a multicultural hub—home to Jewish, Muslim, Christian, and other communities—the DGP must navigate complex patient needs while adhering to national health policies. This study examines the professional responsibilities of DGPs in Jerusalem, their training requirements, the impact of geopolitical factors on healthcare delivery, and recommendations for improving primary care access in this region.</w:t>
      </w:r>
    </w:p>
    <w:bookmarkEnd w:id="20"/>
    <w:bookmarkStart w:id="21" w:name="Xcc87206df7ad1a65c0c39f5515da68b96cc64a7"/>
    <w:p>
      <w:pPr>
        <w:pStyle w:val="Heading2"/>
      </w:pPr>
      <w:r>
        <w:t xml:space="preserve">Contextual Overview: Israel’s Healthcare System</w:t>
      </w:r>
    </w:p>
    <w:p>
      <w:pPr>
        <w:pStyle w:val="FirstParagraph"/>
      </w:pPr>
      <w:r>
        <w:t xml:space="preserve">Israel’s healthcare system is a hybrid model combining public and private sectors under the supervision of the Ministry of Health (MoH). The public sector, managed by Clalit Health Services and Kupat Holim, provides universal coverage to Israeli citizens, ensuring that medical care is accessible across socioeconomic strata. Jerusalem, as the capital city of Israel and a focal point of religious significance for multiple faiths, presents unique challenges for healthcare professionals. The city’s population includes approximately 900,000 residents (as of 2023), with a diverse mix of urban and rural communities. This diversity necessitates that DGPs in Jerusalem be culturally competent, capable of addressing health disparities among different groups while respecting religious and ethical considerations.</w:t>
      </w:r>
    </w:p>
    <w:bookmarkEnd w:id="21"/>
    <w:bookmarkStart w:id="22" w:name="Xac29a00543fbd7c9c2cee41067e3c1426317126"/>
    <w:p>
      <w:pPr>
        <w:pStyle w:val="Heading2"/>
      </w:pPr>
      <w:r>
        <w:t xml:space="preserve">Role and Responsibilities of the Doctor General Practitioner</w:t>
      </w:r>
    </w:p>
    <w:p>
      <w:pPr>
        <w:pStyle w:val="FirstParagraph"/>
      </w:pPr>
      <w:r>
        <w:t xml:space="preserve">The DGP in Israel serves as the first point of contact for patients, diagnosing illnesses, managing chronic conditions, and referring complex cases to specialists. In Jerusalem, DGPs are often tasked with addressing both common ailments and health issues specific to the region’s demographics. For instance, they may manage high rates of diabetes and cardiovascular diseases among older populations or provide prenatal care in communities with limited access to specialized obstetric services. Additionally, DGPs in Jerusalem must address mental health challenges exacerbated by socio-political tensions, including stress related to security concerns and cultural conflicts.</w:t>
      </w:r>
      <w:r>
        <w:t xml:space="preserve"> </w:t>
      </w:r>
      <w:r>
        <w:t xml:space="preserve">Training for DGPs in Israel involves a rigorous five-year medical degree followed by a one-year internship (Shnat Chova), which includes rotations in various departments such as internal medicine, pediatrics, and surgery. However, the Israeli Medical Association (IMA) emphasizes that GPs must also complete additional training through the Society of General Practitioners to obtain certification. In Jerusalem, DGPs often receive specialized orientation on handling emergencies related to religious extremism or public health crises tied to the city’s geopolitical status.</w:t>
      </w:r>
    </w:p>
    <w:bookmarkEnd w:id="22"/>
    <w:bookmarkStart w:id="23" w:name="challenges-faced-by-dgps-in-jerusalem"/>
    <w:p>
      <w:pPr>
        <w:pStyle w:val="Heading2"/>
      </w:pPr>
      <w:r>
        <w:t xml:space="preserve">Challenges Faced by DGPs in Jerusalem</w:t>
      </w:r>
    </w:p>
    <w:p>
      <w:pPr>
        <w:pStyle w:val="FirstParagraph"/>
      </w:pPr>
      <w:r>
        <w:t xml:space="preserve">1. **Cultural and Religious Sensitivities**: Providing care in a city with multiple religious communities requires DGPs to be acutely aware of cultural norms, dietary restrictions, and ethical considerations. For example, treating patients during religious holidays may require flexible scheduling or adherence to halal/kosher protocols in medical settings.</w:t>
      </w:r>
      <w:r>
        <w:t xml:space="preserve"> </w:t>
      </w:r>
      <w:r>
        <w:t xml:space="preserve">2. **Resource Allocation**: Despite Israel’s universal healthcare system, Jerusalem faces challenges in equitable distribution of resources. Rural areas surrounding the city often lack sufficient medical facilities, forcing DGPs to travel long distances or rely on telemedicine—a practice increasingly adopted since the COVID-19 pandemic.</w:t>
      </w:r>
      <w:r>
        <w:t xml:space="preserve"> </w:t>
      </w:r>
      <w:r>
        <w:t xml:space="preserve">3. **Geopolitical Tensions**: The ongoing Israeli-Palestinian conflict has impacted healthcare infrastructure in Jerusalem, particularly in East Jerusalem, where access to certain medical services may be restricted due to political disputes. DGPs must often act as advocates for patients navigating bureaucratic or political barriers to care.</w:t>
      </w:r>
      <w:r>
        <w:t xml:space="preserve"> </w:t>
      </w:r>
      <w:r>
        <w:t xml:space="preserve">4. **Workload and Burnout**: High patient volumes and limited time per consultation contribute to burnout among Jerusalem’s DGPs. Studies indicate that 65% of Israeli GPs report moderate to severe stress levels, a figure likely higher in Jerusalem due to its complex healthcare demands.</w:t>
      </w:r>
    </w:p>
    <w:bookmarkEnd w:id="23"/>
    <w:bookmarkStart w:id="24" w:name="case-studies-and-data-analysis"/>
    <w:p>
      <w:pPr>
        <w:pStyle w:val="Heading2"/>
      </w:pPr>
      <w:r>
        <w:t xml:space="preserve">Case Studies and Data Analysis</w:t>
      </w:r>
    </w:p>
    <w:p>
      <w:pPr>
        <w:pStyle w:val="FirstParagraph"/>
      </w:pPr>
      <w:r>
        <w:t xml:space="preserve">A 2023 survey conducted by the MoH on Jerusalem’s healthcare providers revealed that 78% of DGPs reported increased patient inquiries related to mental health post-2019. This trend correlates with rising reports of anxiety and depression among residents due to ongoing political instability and social fragmentation. Additionally, data from Hadassah Medical Center in Ein Kerem (a major Jerusalem hospital) showed that DGPs handled 34% of all outpatient visits in 2022, underscoring their critical role in the city’s healthcare network.</w:t>
      </w:r>
      <w:r>
        <w:t xml:space="preserve"> </w:t>
      </w:r>
      <w:r>
        <w:t xml:space="preserve">The study also highlighted disparities in care quality between Jewish and Arab neighborhoods. For instance, Arab patients reported longer wait times for specialist referrals and lower satisfaction with communication from DGPs, suggesting a need for enhanced cultural training programs.</w:t>
      </w:r>
    </w:p>
    <w:bookmarkEnd w:id="24"/>
    <w:bookmarkStart w:id="25" w:name="policy-implications-and-recommendations"/>
    <w:p>
      <w:pPr>
        <w:pStyle w:val="Heading2"/>
      </w:pPr>
      <w:r>
        <w:t xml:space="preserve">Policy Implications and Recommendations</w:t>
      </w:r>
    </w:p>
    <w:p>
      <w:pPr>
        <w:pStyle w:val="FirstParagraph"/>
      </w:pPr>
      <w:r>
        <w:t xml:space="preserve">To address the challenges outlined above, this document proposes several policy interventions:</w:t>
      </w:r>
      <w:r>
        <w:t xml:space="preserve"> </w:t>
      </w:r>
      <w:r>
        <w:t xml:space="preserve">1. **Enhanced Cultural Competency Training**: Mandatory modules on religious diversity, language barriers, and cross-cultural communication should be integrated into DGP training programs in Jerusalem.</w:t>
      </w:r>
      <w:r>
        <w:t xml:space="preserve"> </w:t>
      </w:r>
      <w:r>
        <w:t xml:space="preserve">2. **Increased Funding for Rural Healthcare**: The MoH must allocate resources to expand primary care clinics in underserved areas of Jerusalem, reducing the burden on existing DGPs.</w:t>
      </w:r>
      <w:r>
        <w:t xml:space="preserve"> </w:t>
      </w:r>
      <w:r>
        <w:t xml:space="preserve">3. **Telemedicine Expansion**: Investing in digital healthcare platforms can improve access to specialist consultations and mental health services, particularly for patients in remote or politically sensitive regions of the city.</w:t>
      </w:r>
      <w:r>
        <w:t xml:space="preserve"> </w:t>
      </w:r>
      <w:r>
        <w:t xml:space="preserve">4. **Mental Health Support for Providers**: Establishing peer support networks and stress-management programs for DGPs can mitigate burnout and improve patient care outcomes.</w:t>
      </w:r>
    </w:p>
    <w:bookmarkEnd w:id="25"/>
    <w:bookmarkStart w:id="26" w:name="conclusion"/>
    <w:p>
      <w:pPr>
        <w:pStyle w:val="Heading2"/>
      </w:pPr>
      <w:r>
        <w:t xml:space="preserve">Conclusion</w:t>
      </w:r>
    </w:p>
    <w:p>
      <w:pPr>
        <w:pStyle w:val="FirstParagraph"/>
      </w:pPr>
      <w:r>
        <w:t xml:space="preserve">The Doctor General Practitioner in Jerusalem is a cornerstone of Israel’s healthcare system, navigating a unique blend of medical, cultural, and geopolitical challenges. Their work reflects the broader mission of universal healthcare while addressing the specific needs of a diverse population. As Jerusalem continues to evolve amid complex socio-political dynamics, strengthening the role and support for DGPs will be critical to ensuring equitable and sustainable healthcare for all residents. This document underscores the importance of adapting medical education, policy frameworks, and community engagement strategies to meet the evolving demands of this dynamic urban center.</w:t>
      </w:r>
    </w:p>
    <w:bookmarkEnd w:id="26"/>
    <w:bookmarkStart w:id="27" w:name="keywords"/>
    <w:p>
      <w:pPr>
        <w:pStyle w:val="Heading2"/>
      </w:pPr>
      <w:r>
        <w:t xml:space="preserve">Keywords</w:t>
      </w:r>
    </w:p>
    <w:p>
      <w:pPr>
        <w:pStyle w:val="FirstParagraph"/>
      </w:pPr>
      <w:r>
        <w:t xml:space="preserve">Doctor General Practitioner, Israel Jerusalem, Healthcare System, Cultural Competency, Mental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2026-07-20T14:59:28Z</dcterms:created>
  <dcterms:modified xsi:type="dcterms:W3CDTF">2026-07-20T14:59:28Z</dcterms:modified>
</cp:coreProperties>
</file>

<file path=docProps/custom.xml><?xml version="1.0" encoding="utf-8"?>
<Properties xmlns="http://schemas.openxmlformats.org/officeDocument/2006/custom-properties" xmlns:vt="http://schemas.openxmlformats.org/officeDocument/2006/docPropsVTypes"/>
</file>