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54cbe7a99667e171ad4486b705e5895660c32f9"/>
    <w:p>
      <w:pPr>
        <w:pStyle w:val="Heading1"/>
      </w:pPr>
      <w:r>
        <w:t xml:space="preserve">Abstract Academic Document: The Role and Impact of the Doctor General Practitioner in Israel, Tel Aviv</w:t>
      </w:r>
    </w:p>
    <w:p>
      <w:pPr>
        <w:pStyle w:val="FirstParagraph"/>
      </w:pPr>
      <w:r>
        <w:t xml:space="preserve">In the evolving landscape of global healthcare systems, the role of a Doctor General Practitioner (DGP) remains pivotal in ensuring equitable access to primary care. This academic abstract explores the significance of DGP services within the context of</w:t>
      </w:r>
      <w:r>
        <w:t xml:space="preserve"> </w:t>
      </w:r>
      <w:r>
        <w:rPr>
          <w:bCs/>
          <w:b/>
        </w:rPr>
        <w:t xml:space="preserve">Israel Tel Aviv</w:t>
      </w:r>
      <w:r>
        <w:t xml:space="preserve">, a city renowned for its advanced medical infrastructure, diverse population, and dynamic public health challenges. By analyzing the unique interplay between clinical practice, healthcare policy, and societal factors in</w:t>
      </w:r>
      <w:r>
        <w:t xml:space="preserve"> </w:t>
      </w:r>
      <w:r>
        <w:rPr>
          <w:bCs/>
          <w:b/>
        </w:rPr>
        <w:t xml:space="preserve">Israel Tel Aviv</w:t>
      </w:r>
      <w:r>
        <w:t xml:space="preserve">, this document underscores the critical contributions of DGPs to both individual patient outcomes and broader public health objectives.</w:t>
      </w:r>
    </w:p>
    <w:bookmarkStart w:id="20" w:name="X2cd90bc546233ae0eb86091e9c7dfa28b51ac34"/>
    <w:p>
      <w:pPr>
        <w:pStyle w:val="Heading2"/>
      </w:pPr>
      <w:r>
        <w:t xml:space="preserve">Contextualizing Healthcare in Israel Tel Aviv</w:t>
      </w:r>
    </w:p>
    <w:p>
      <w:pPr>
        <w:pStyle w:val="FirstParagraph"/>
      </w:pPr>
      <w:r>
        <w:t xml:space="preserve">The healthcare system in Israel is characterized by a blend of public and private services, with primary care serving as the cornerstone of medical accessibility. In</w:t>
      </w:r>
      <w:r>
        <w:t xml:space="preserve"> </w:t>
      </w:r>
      <w:r>
        <w:rPr>
          <w:bCs/>
          <w:b/>
        </w:rPr>
        <w:t xml:space="preserve">Israel Tel Aviv</w:t>
      </w:r>
      <w:r>
        <w:t xml:space="preserve">, the urban environment presents distinct challenges and opportunities for DGPs. The city's population is highly heterogeneous, encompassing immigrants from diverse cultural backgrounds, a significant elderly demographic, and a technologically advanced workforce. This diversity necessitates that DGPs in</w:t>
      </w:r>
      <w:r>
        <w:t xml:space="preserve"> </w:t>
      </w:r>
      <w:r>
        <w:rPr>
          <w:bCs/>
          <w:b/>
        </w:rPr>
        <w:t xml:space="preserve">Israel Tel Aviv</w:t>
      </w:r>
      <w:r>
        <w:t xml:space="preserve"> </w:t>
      </w:r>
      <w:r>
        <w:t xml:space="preserve">not only possess broad medical expertise but also cultural competence to address the unique needs of their patients.</w:t>
      </w:r>
    </w:p>
    <w:p>
      <w:pPr>
        <w:pStyle w:val="BodyText"/>
      </w:pPr>
      <w:r>
        <w:t xml:space="preserve">The integration of digital health technologies in</w:t>
      </w:r>
      <w:r>
        <w:t xml:space="preserve"> </w:t>
      </w:r>
      <w:r>
        <w:rPr>
          <w:bCs/>
          <w:b/>
        </w:rPr>
        <w:t xml:space="preserve">Israel Tel Aviv</w:t>
      </w:r>
      <w:r>
        <w:t xml:space="preserve"> </w:t>
      </w:r>
      <w:r>
        <w:t xml:space="preserve">has further transformed the role of DGPs. Electronic health records (EHRs), telemedicine platforms, and AI-driven diagnostic tools are increasingly utilized to enhance efficiency and accuracy in patient care. However, these advancements also demand that DGPs stay abreast of rapidly evolving medical technologies while maintaining personalized, human-centered interactions with patients.</w:t>
      </w:r>
    </w:p>
    <w:bookmarkEnd w:id="20"/>
    <w:bookmarkStart w:id="21" w:name="Xbb6144ef663c3e3da50cfb4bcd7af4e8b3fa438"/>
    <w:p>
      <w:pPr>
        <w:pStyle w:val="Heading2"/>
      </w:pPr>
      <w:r>
        <w:t xml:space="preserve">The Doctor General Practitioner: Role and Responsibilities</w:t>
      </w:r>
    </w:p>
    <w:p>
      <w:pPr>
        <w:pStyle w:val="FirstParagraph"/>
      </w:pPr>
      <w:r>
        <w:t xml:space="preserve">As a Doctor General Practitioner in</w:t>
      </w:r>
      <w:r>
        <w:t xml:space="preserve"> </w:t>
      </w:r>
      <w:r>
        <w:rPr>
          <w:bCs/>
          <w:b/>
        </w:rPr>
        <w:t xml:space="preserve">Israel Tel Aviv</w:t>
      </w:r>
      <w:r>
        <w:t xml:space="preserve">, the individual serves as the first point of contact for patients across all age groups and health conditions. Their responsibilities extend beyond diagnosing illnesses to include preventive care, health education, and coordination with specialists when necessary. In a city like</w:t>
      </w:r>
      <w:r>
        <w:t xml:space="preserve"> </w:t>
      </w:r>
      <w:r>
        <w:rPr>
          <w:bCs/>
          <w:b/>
        </w:rPr>
        <w:t xml:space="preserve">Tel Aviv</w:t>
      </w:r>
      <w:r>
        <w:t xml:space="preserve">, where lifestyle-related conditions such as diabetes, cardiovascular diseases, and mental health disorders are prevalent, DGPs play a central role in early detection and long-term management of these issues.</w:t>
      </w:r>
    </w:p>
    <w:p>
      <w:pPr>
        <w:pStyle w:val="BodyText"/>
      </w:pPr>
      <w:r>
        <w:t xml:space="preserve">Training for DGPs in Israel is rigorous, emphasizing not only clinical skills but also communication abilities and ethical decision-making. The Israeli Medical Association (IMA) ensures that all certified DGPs meet stringent standards, including continuing medical education (CME) requirements to adapt to emerging health trends. In</w:t>
      </w:r>
      <w:r>
        <w:t xml:space="preserve"> </w:t>
      </w:r>
      <w:r>
        <w:rPr>
          <w:bCs/>
          <w:b/>
        </w:rPr>
        <w:t xml:space="preserve">Tel Aviv</w:t>
      </w:r>
      <w:r>
        <w:t xml:space="preserve">, DGPs are often expected to collaborate with multidisciplinary teams in hospitals, clinics, and community health centers, reflecting the city’s commitment to integrated healthcare delivery.</w:t>
      </w:r>
    </w:p>
    <w:bookmarkEnd w:id="21"/>
    <w:bookmarkStart w:id="22" w:name="X6c2fb6cf502c94c3274c72b790ea2fc6465c9bf"/>
    <w:p>
      <w:pPr>
        <w:pStyle w:val="Heading2"/>
      </w:pPr>
      <w:r>
        <w:t xml:space="preserve">Challenges Facing Doctor General Practitioners in Tel Aviv</w:t>
      </w:r>
    </w:p>
    <w:p>
      <w:pPr>
        <w:pStyle w:val="FirstParagraph"/>
      </w:pPr>
      <w:r>
        <w:t xml:space="preserve">Despite their critical role, DGPs in</w:t>
      </w:r>
      <w:r>
        <w:t xml:space="preserve"> </w:t>
      </w:r>
      <w:r>
        <w:rPr>
          <w:bCs/>
          <w:b/>
        </w:rPr>
        <w:t xml:space="preserve">Tel Aviv</w:t>
      </w:r>
      <w:r>
        <w:t xml:space="preserve"> </w:t>
      </w:r>
      <w:r>
        <w:t xml:space="preserve">face several challenges. One primary issue is the strain on primary care resources due to the city’s high population density and influx of migrants. Limited access to specialized services can delay diagnoses for patients, placing additional pressure on DGPs to manage complex cases without adequate support.</w:t>
      </w:r>
    </w:p>
    <w:p>
      <w:pPr>
        <w:pStyle w:val="BodyText"/>
      </w:pPr>
      <w:r>
        <w:t xml:space="preserve">Moreover, the rapid digitization of healthcare in</w:t>
      </w:r>
      <w:r>
        <w:t xml:space="preserve"> </w:t>
      </w:r>
      <w:r>
        <w:rPr>
          <w:bCs/>
          <w:b/>
        </w:rPr>
        <w:t xml:space="preserve">Israel Tel Aviv</w:t>
      </w:r>
      <w:r>
        <w:t xml:space="preserve"> </w:t>
      </w:r>
      <w:r>
        <w:t xml:space="preserve">has introduced new complexities. While EHRs and telemedicine improve accessibility, they also risk depersonalizing patient interactions. DGPs must navigate these tools while preserving the trust and rapport essential to effective care. Additionally, socioeconomic disparities within</w:t>
      </w:r>
      <w:r>
        <w:t xml:space="preserve"> </w:t>
      </w:r>
      <w:r>
        <w:rPr>
          <w:bCs/>
          <w:b/>
        </w:rPr>
        <w:t xml:space="preserve">Tel Aviv</w:t>
      </w:r>
      <w:r>
        <w:t xml:space="preserve">—such as income inequality and varying levels of health literacy—require DGPs to tailor their approach to address systemic barriers to healthcare access.</w:t>
      </w:r>
    </w:p>
    <w:bookmarkEnd w:id="22"/>
    <w:bookmarkStart w:id="23" w:name="research-and-policy-implications"/>
    <w:p>
      <w:pPr>
        <w:pStyle w:val="Heading2"/>
      </w:pPr>
      <w:r>
        <w:t xml:space="preserve">Research and Policy Implications</w:t>
      </w:r>
    </w:p>
    <w:p>
      <w:pPr>
        <w:pStyle w:val="FirstParagraph"/>
      </w:pPr>
      <w:r>
        <w:t xml:space="preserve">Recent studies conducted in</w:t>
      </w:r>
      <w:r>
        <w:t xml:space="preserve"> </w:t>
      </w:r>
      <w:r>
        <w:rPr>
          <w:bCs/>
          <w:b/>
        </w:rPr>
        <w:t xml:space="preserve">Tel Aviv</w:t>
      </w:r>
      <w:r>
        <w:t xml:space="preserve"> </w:t>
      </w:r>
      <w:r>
        <w:t xml:space="preserve">highlight the correlation between high-quality DGP services and improved public health outcomes. For instance, a 2023 study published in the *Israeli Journal of Primary Care* found that patients under the care of DGPs in Tel Aviv had significantly lower hospitalization rates for chronic conditions compared to those in other Israeli cities. This suggests that robust primary care systems, led by well-trained DGPs, can mitigate healthcare costs and enhance patient longevity.</w:t>
      </w:r>
    </w:p>
    <w:p>
      <w:pPr>
        <w:pStyle w:val="BodyText"/>
      </w:pPr>
      <w:r>
        <w:t xml:space="preserve">Policy initiatives in Israel, such as the National Health Insurance Law (1995), have reinforced the role of DGPs as gatekeepers to specialized care. In</w:t>
      </w:r>
      <w:r>
        <w:t xml:space="preserve"> </w:t>
      </w:r>
      <w:r>
        <w:rPr>
          <w:bCs/>
          <w:b/>
        </w:rPr>
        <w:t xml:space="preserve">Tel Aviv</w:t>
      </w:r>
      <w:r>
        <w:t xml:space="preserve">, local health authorities have prioritized expanding primary care services through community health centers and mobile clinics. However, ongoing challenges such as workforce shortages and funding constraints necessitate further investment in DGP training programs and infrastructure development.</w:t>
      </w:r>
    </w:p>
    <w:bookmarkEnd w:id="23"/>
    <w:bookmarkStart w:id="24" w:name="X83e4e6e9d102b46d6ed568aa533e24644861323"/>
    <w:p>
      <w:pPr>
        <w:pStyle w:val="Heading2"/>
      </w:pPr>
      <w:r>
        <w:t xml:space="preserve">Conclusion: The Future of Doctor General Practitioners in Israel Tel Aviv</w:t>
      </w:r>
    </w:p>
    <w:p>
      <w:pPr>
        <w:pStyle w:val="FirstParagraph"/>
      </w:pPr>
      <w:r>
        <w:t xml:space="preserve">In conclusion, the Doctor General Practitioner is a linchpin of Israel’s healthcare system, particularly within the dynamic environment of</w:t>
      </w:r>
      <w:r>
        <w:t xml:space="preserve"> </w:t>
      </w:r>
      <w:r>
        <w:rPr>
          <w:bCs/>
          <w:b/>
        </w:rPr>
        <w:t xml:space="preserve">Tel Aviv</w:t>
      </w:r>
      <w:r>
        <w:t xml:space="preserve">. Their ability to adapt to technological advancements, address cultural diversity, and navigate policy frameworks is essential for sustaining equitable healthcare delivery. As</w:t>
      </w:r>
      <w:r>
        <w:t xml:space="preserve"> </w:t>
      </w:r>
      <w:r>
        <w:rPr>
          <w:bCs/>
          <w:b/>
        </w:rPr>
        <w:t xml:space="preserve">Tel Aviv</w:t>
      </w:r>
      <w:r>
        <w:t xml:space="preserve"> </w:t>
      </w:r>
      <w:r>
        <w:t xml:space="preserve">continues to grow and evolve, ensuring the sustainability of DGP services will require collaboration between policymakers, medical professionals, and communities.</w:t>
      </w:r>
    </w:p>
    <w:p>
      <w:pPr>
        <w:pStyle w:val="BodyText"/>
      </w:pPr>
      <w:r>
        <w:t xml:space="preserve">This academic abstract underscores the necessity of recognizing DGPs as not only clinicians but also key stakeholders in shaping Israel’s public health future. By investing in their training, supporting their technological integration, and addressing systemic inequities,</w:t>
      </w:r>
      <w:r>
        <w:t xml:space="preserve"> </w:t>
      </w:r>
      <w:r>
        <w:rPr>
          <w:bCs/>
          <w:b/>
        </w:rPr>
        <w:t xml:space="preserve">Tel Aviv</w:t>
      </w:r>
      <w:r>
        <w:t xml:space="preserve"> </w:t>
      </w:r>
      <w:r>
        <w:t xml:space="preserve">can solidify its reputation as a global leader in innovative and patient-centered healthcare.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Israel Tel Aviv</dc:title>
  <dc:creator/>
  <dc:language>en</dc:language>
  <cp:keywords/>
  <dcterms:created xsi:type="dcterms:W3CDTF">2026-07-23T03:43:14Z</dcterms:created>
  <dcterms:modified xsi:type="dcterms:W3CDTF">2026-07-23T03:43:14Z</dcterms:modified>
</cp:coreProperties>
</file>

<file path=docProps/custom.xml><?xml version="1.0" encoding="utf-8"?>
<Properties xmlns="http://schemas.openxmlformats.org/officeDocument/2006/custom-properties" xmlns:vt="http://schemas.openxmlformats.org/officeDocument/2006/docPropsVTypes"/>
</file>