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553494bed79014035b20bebd4ff2fb26330617"/>
    <w:p>
      <w:pPr>
        <w:pStyle w:val="Heading1"/>
      </w:pPr>
      <w:r>
        <w:t xml:space="preserve">Abstract Academic: The Role and Challenges of the Doctor General Practitioner in Italy, Milan</w:t>
      </w:r>
    </w:p>
    <w:p>
      <w:pPr>
        <w:pStyle w:val="FirstParagraph"/>
      </w:pPr>
      <w:r>
        <w:t xml:space="preserve">The role of the Doctor General Practitioner (DGP) is a cornerstone of primary healthcare systems worldwide, yet its specific manifestations and challenges vary significantly across regions. In Italy, particularly within the dynamic urban environment of Milan, DPGs serve as vital intermediaries between patients and specialized medical care. This academic abstract explores the multifaceted responsibilities of DPGs in Milan, examines the sociocultural and institutional frameworks shaping their practice, and highlights key issues affecting their efficacy in a rapidly evolving healthcare landscape.</w:t>
      </w:r>
    </w:p>
    <w:bookmarkStart w:id="20" w:name="introduction"/>
    <w:p>
      <w:pPr>
        <w:pStyle w:val="Heading2"/>
      </w:pPr>
      <w:r>
        <w:t xml:space="preserve">1. Introduction</w:t>
      </w:r>
    </w:p>
    <w:p>
      <w:pPr>
        <w:pStyle w:val="FirstParagraph"/>
      </w:pPr>
      <w:r>
        <w:t xml:space="preserve">The Doctor General Practitioner (DGP) is a critical figure in Italy’s National Health Service (SSN), responsible for delivering primary care to individuals across the country. In Milan, a city characterized by its high population density, diverse demographics, and advanced healthcare infrastructure, DPGs face unique challenges that differ from those in smaller towns or rural areas. This study investigates how DPGs in Milan navigate their role within the Italian healthcare system while addressing local demands for accessibility, quality of care, and patient-centered approaches.</w:t>
      </w:r>
    </w:p>
    <w:bookmarkEnd w:id="20"/>
    <w:bookmarkStart w:id="21" w:name="Xfc3715472a72781972266fd49cdc7779aace900"/>
    <w:p>
      <w:pPr>
        <w:pStyle w:val="Heading2"/>
      </w:pPr>
      <w:r>
        <w:t xml:space="preserve">2. The Doctor General Practitioner: A Multifaceted Role</w:t>
      </w:r>
    </w:p>
    <w:p>
      <w:pPr>
        <w:pStyle w:val="FirstParagraph"/>
      </w:pPr>
      <w:r>
        <w:t xml:space="preserve">DPGs in Italy are entrusted with a wide array of responsibilities, including diagnosing common illnesses, managing chronic conditions, providing preventive care, and referring patients to specialists when necessary. Their role extends beyond clinical expertise; they act as educators for patients on health literacy, advocates for equitable access to care, and coordinators of multidisciplinary healthcare teams. In Milan’s context, these duties are compounded by the city’s status as a hub of international trade, tourism, and immigration.</w:t>
      </w:r>
    </w:p>
    <w:p>
      <w:pPr>
        <w:pStyle w:val="BodyText"/>
      </w:pPr>
      <w:r>
        <w:t xml:space="preserve">With approximately 1.5 million residents in its metropolitan area alone (Istat 2023), Milan presents a diverse patient population that includes long-term residents, expatriates, and transient workers. This diversity necessitates DPGs to be culturally competent, capable of communicating effectively with individuals from varied linguistic and socioeconomic backgrounds. Moreover, the integration of technology in healthcare delivery—such as electronic health records (EHRs) and telemedicine—has become imperative for DPGs to maintain efficiency while adhering to regulatory standards.</w:t>
      </w:r>
    </w:p>
    <w:bookmarkEnd w:id="21"/>
    <w:bookmarkStart w:id="22" w:name="institutional-frameworks-and-challenges"/>
    <w:p>
      <w:pPr>
        <w:pStyle w:val="Heading2"/>
      </w:pPr>
      <w:r>
        <w:t xml:space="preserve">3. Institutional Frameworks and Challenges</w:t>
      </w:r>
    </w:p>
    <w:p>
      <w:pPr>
        <w:pStyle w:val="FirstParagraph"/>
      </w:pPr>
      <w:r>
        <w:t xml:space="preserve">The Italian healthcare system is a publicly funded, decentralized model that prioritizes universal access. However, Milan’s urban density places considerable strain on primary care services, leading to longer waiting times for appointments and increased workloads for DPGs. According to the Italian National Institute of Statistics (Istat), the ratio of GPs per 100,000 residents in Milan is lower than the national average due to high demand and a shortage of medical graduates entering general practice.</w:t>
      </w:r>
    </w:p>
    <w:p>
      <w:pPr>
        <w:pStyle w:val="BodyText"/>
      </w:pPr>
      <w:r>
        <w:t xml:space="preserve">Key challenges facing DPGs in Milan include:</w:t>
      </w:r>
    </w:p>
    <w:p>
      <w:pPr>
        <w:numPr>
          <w:ilvl w:val="0"/>
          <w:numId w:val="1001"/>
        </w:numPr>
        <w:pStyle w:val="Compact"/>
      </w:pPr>
      <w:r>
        <w:rPr>
          <w:bCs/>
          <w:b/>
        </w:rPr>
        <w:t xml:space="preserve">Patient Overload:</w:t>
      </w:r>
      <w:r>
        <w:t xml:space="preserve"> </w:t>
      </w:r>
      <w:r>
        <w:t xml:space="preserve">High patient volumes often exceed the capacity of individual practices, prompting debates about the need for expanded primary care infrastructure.</w:t>
      </w:r>
    </w:p>
    <w:p>
      <w:pPr>
        <w:numPr>
          <w:ilvl w:val="0"/>
          <w:numId w:val="1001"/>
        </w:numPr>
        <w:pStyle w:val="Compact"/>
      </w:pPr>
      <w:r>
        <w:rPr>
          <w:bCs/>
          <w:b/>
        </w:rPr>
        <w:t xml:space="preserve">Cultural and Linguistic Barriers:</w:t>
      </w:r>
      <w:r>
        <w:t xml:space="preserve"> </w:t>
      </w:r>
      <w:r>
        <w:t xml:space="preserve">Managing a multilingual population requires DPGs to adapt communication strategies and collaborate with interpreters or community organizations.</w:t>
      </w:r>
    </w:p>
    <w:p>
      <w:pPr>
        <w:numPr>
          <w:ilvl w:val="0"/>
          <w:numId w:val="1001"/>
        </w:numPr>
        <w:pStyle w:val="Compact"/>
      </w:pPr>
      <w:r>
        <w:rPr>
          <w:bCs/>
          <w:b/>
        </w:rPr>
        <w:t xml:space="preserve">Technological Integration:</w:t>
      </w:r>
      <w:r>
        <w:t xml:space="preserve"> </w:t>
      </w:r>
      <w:r>
        <w:t xml:space="preserve">While Milan is at the forefront of adopting digital health tools, some DPGs face resistance from older patients or logistical hurdles in implementation.</w:t>
      </w:r>
    </w:p>
    <w:bookmarkEnd w:id="22"/>
    <w:bookmarkStart w:id="23" w:name="X368a2565d000974340e62b0a92aaf3b5e8740f8"/>
    <w:p>
      <w:pPr>
        <w:pStyle w:val="Heading2"/>
      </w:pPr>
      <w:r>
        <w:t xml:space="preserve">4. Sociocultural Context and Patient Expectations</w:t>
      </w:r>
    </w:p>
    <w:p>
      <w:pPr>
        <w:pStyle w:val="FirstParagraph"/>
      </w:pPr>
      <w:r>
        <w:t xml:space="preserve">Milan’s cosmopolitan nature has influenced patient expectations regarding healthcare delivery. Urban residents often prioritize convenience, such as extended clinic hours, same-day appointments, and digital access to medical records. However, these demands must be balanced against the constraints of public funding and resource allocation.</w:t>
      </w:r>
    </w:p>
    <w:p>
      <w:pPr>
        <w:pStyle w:val="BodyText"/>
      </w:pPr>
      <w:r>
        <w:t xml:space="preserve">Culturally, DPGs in Milan are expected to embody both professionalism and empathy—a duality that reflects the Italian healthcare ethos of "cura" (care) alongside scientific rigor. Patient trust in DPGs is further shaped by historical narratives, such as the role of general practice during Italy’s pandemic response and its effectiveness in mitigating public health crises.</w:t>
      </w:r>
    </w:p>
    <w:bookmarkEnd w:id="23"/>
    <w:bookmarkStart w:id="24" w:name="X2264e146a1b32c0fb7457b3df2f0901f9de0d9e"/>
    <w:p>
      <w:pPr>
        <w:pStyle w:val="Heading2"/>
      </w:pPr>
      <w:r>
        <w:t xml:space="preserve">5. Policy Implications and Future Directions</w:t>
      </w:r>
    </w:p>
    <w:p>
      <w:pPr>
        <w:pStyle w:val="FirstParagraph"/>
      </w:pPr>
      <w:r>
        <w:t xml:space="preserve">To enhance the capabilities of DPGs in Milan, policymakers must prioritize:</w:t>
      </w:r>
    </w:p>
    <w:p>
      <w:pPr>
        <w:numPr>
          <w:ilvl w:val="0"/>
          <w:numId w:val="1002"/>
        </w:numPr>
        <w:pStyle w:val="Compact"/>
      </w:pPr>
      <w:r>
        <w:rPr>
          <w:bCs/>
          <w:b/>
        </w:rPr>
        <w:t xml:space="preserve">Incentivizing Recruitment:</w:t>
      </w:r>
      <w:r>
        <w:t xml:space="preserve"> </w:t>
      </w:r>
      <w:r>
        <w:t xml:space="preserve">Offering competitive salaries and career development opportunities to attract medical graduates into general practice.</w:t>
      </w:r>
    </w:p>
    <w:p>
      <w:pPr>
        <w:numPr>
          <w:ilvl w:val="0"/>
          <w:numId w:val="1002"/>
        </w:numPr>
        <w:pStyle w:val="Compact"/>
      </w:pPr>
      <w:r>
        <w:rPr>
          <w:bCs/>
          <w:b/>
        </w:rPr>
        <w:t xml:space="preserve">Enhancing Training Programs:</w:t>
      </w:r>
      <w:r>
        <w:t xml:space="preserve"> </w:t>
      </w:r>
      <w:r>
        <w:t xml:space="preserve">Incorporating modules on cultural competence, digital literacy, and preventive medicine into postgraduate education for DPGs.</w:t>
      </w:r>
    </w:p>
    <w:p>
      <w:pPr>
        <w:numPr>
          <w:ilvl w:val="0"/>
          <w:numId w:val="1002"/>
        </w:numPr>
        <w:pStyle w:val="Compact"/>
      </w:pPr>
      <w:r>
        <w:rPr>
          <w:bCs/>
          <w:b/>
        </w:rPr>
        <w:t xml:space="preserve">Expanding Infrastructure:</w:t>
      </w:r>
      <w:r>
        <w:t xml:space="preserve"> </w:t>
      </w:r>
      <w:r>
        <w:t xml:space="preserve">Investing in community health centers and telemedicine platforms to alleviate pressure on existing GP practices.</w:t>
      </w:r>
    </w:p>
    <w:p>
      <w:pPr>
        <w:pStyle w:val="FirstParagraph"/>
      </w:pPr>
      <w:r>
        <w:t xml:space="preserve">Collaboration between the Milanese healthcare system, academic institutions, and private sector stakeholders is essential to address these challenges. For instance, partnerships with local universities could create research initiatives focused on optimizing primary care delivery in urban settings.</w:t>
      </w:r>
    </w:p>
    <w:bookmarkEnd w:id="24"/>
    <w:bookmarkStart w:id="25" w:name="conclusion"/>
    <w:p>
      <w:pPr>
        <w:pStyle w:val="Heading2"/>
      </w:pPr>
      <w:r>
        <w:t xml:space="preserve">6. Conclusion</w:t>
      </w:r>
    </w:p>
    <w:p>
      <w:pPr>
        <w:pStyle w:val="FirstParagraph"/>
      </w:pPr>
      <w:r>
        <w:t xml:space="preserve">The Doctor General Practitioner remains an indispensable pillar of Italy’s healthcare system, particularly in a city like Milan where the intersection of population density, cultural diversity, and technological innovation demands adaptability and resilience. While systemic challenges persist, the evolving role of DPGs—marked by their ability to integrate traditional medical practices with modern solutions—offers a blueprint for sustainable primary care in urban environments. Future research should further explore how policy reforms and interdisciplinary collaboration can amplify the impact of DPGs in Milan, ensuring equitable access to quality healthcare for all residents.</w:t>
      </w:r>
    </w:p>
    <w:p>
      <w:pPr>
        <w:pStyle w:val="BodyText"/>
      </w:pPr>
      <w:r>
        <w:rPr>
          <w:bCs/>
          <w:b/>
        </w:rPr>
        <w:t xml:space="preserve">Keywords:</w:t>
      </w:r>
      <w:r>
        <w:t xml:space="preserve"> </w:t>
      </w:r>
      <w:r>
        <w:t xml:space="preserve">Doctor General Practitioner, Italy Milan, Primary Healthcare, Healthcare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Italy Milan</dc:title>
  <dc:creator/>
  <dc:language>en</dc:language>
  <cp:keywords/>
  <dcterms:created xsi:type="dcterms:W3CDTF">2026-07-21T03:38:20Z</dcterms:created>
  <dcterms:modified xsi:type="dcterms:W3CDTF">2026-07-21T03:38:20Z</dcterms:modified>
</cp:coreProperties>
</file>

<file path=docProps/custom.xml><?xml version="1.0" encoding="utf-8"?>
<Properties xmlns="http://schemas.openxmlformats.org/officeDocument/2006/custom-properties" xmlns:vt="http://schemas.openxmlformats.org/officeDocument/2006/docPropsVTypes"/>
</file>