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435adb96868ceed78851432d32f6750f87e544b"/>
    <w:p>
      <w:pPr>
        <w:pStyle w:val="Heading1"/>
      </w:pPr>
      <w:r>
        <w:t xml:space="preserve">Abstract Academic: The Role and Significance of a Doctor General Practitioner in the Philippines Manila</w:t>
      </w:r>
    </w:p>
    <w:p>
      <w:pPr>
        <w:pStyle w:val="FirstParagraph"/>
      </w:pPr>
      <w:r>
        <w:t xml:space="preserve">The role of a</w:t>
      </w:r>
      <w:r>
        <w:t xml:space="preserve"> </w:t>
      </w:r>
      <w:r>
        <w:rPr>
          <w:bCs/>
          <w:b/>
        </w:rPr>
        <w:t xml:space="preserve">Doctor General Practitioner (DGP)</w:t>
      </w:r>
      <w:r>
        <w:t xml:space="preserve"> </w:t>
      </w:r>
      <w:r>
        <w:t xml:space="preserve">in the context of urban healthcare systems, particularly within the bustling metropolis of</w:t>
      </w:r>
      <w:r>
        <w:t xml:space="preserve"> </w:t>
      </w:r>
      <w:r>
        <w:rPr>
          <w:bCs/>
          <w:b/>
        </w:rPr>
        <w:t xml:space="preserve">Philippines Manila</w:t>
      </w:r>
      <w:r>
        <w:t xml:space="preserve">, is both critical and multifaceted. As one of the most densely populated cities in Southeast Asia, Manila presents unique challenges and opportunities for primary care physicians who serve as the first point of contact for patients across diverse socioeconomic backgrounds. This academic abstract explores the evolving responsibilities, systemic challenges, and societal contributions of DGPs in Manila’s healthcare landscape, emphasizing their indispensable role in addressing public health priorities within a rapidly urbanizing environment.</w:t>
      </w:r>
    </w:p>
    <w:bookmarkStart w:id="20" w:name="X9df072125b77d41dc9aa2cf61d63b0051670622"/>
    <w:p>
      <w:pPr>
        <w:pStyle w:val="Heading2"/>
      </w:pPr>
      <w:r>
        <w:t xml:space="preserve">1. Introduction: The Urban Healthcare Landscape of Philippines Manila</w:t>
      </w:r>
    </w:p>
    <w:p>
      <w:pPr>
        <w:pStyle w:val="FirstParagraph"/>
      </w:pPr>
      <w:r>
        <w:t xml:space="preserve">The Philippines Manila has long been recognized as a hub for medical education, innovation, and public health initiatives. However, its urban setting—a confluence of advanced healthcare infrastructure and stark disparities in access—demands a nuanced approach to primary care. A</w:t>
      </w:r>
      <w:r>
        <w:t xml:space="preserve"> </w:t>
      </w:r>
      <w:r>
        <w:rPr>
          <w:bCs/>
          <w:b/>
        </w:rPr>
        <w:t xml:space="preserve">Doctor General Practitioner</w:t>
      </w:r>
      <w:r>
        <w:t xml:space="preserve"> </w:t>
      </w:r>
      <w:r>
        <w:t xml:space="preserve">operates at the intersection of this complexity, providing essential services ranging from acute care to preventive medicine. Given Manila’s population density and the strain on tertiary healthcare facilities, DGPs are pivotal in managing patient loads and ensuring equitable access to quality medical services.</w:t>
      </w:r>
    </w:p>
    <w:bookmarkEnd w:id="20"/>
    <w:bookmarkStart w:id="21" w:name="Xc1206e3c3a7f239949cea6a8788cc3788402490"/>
    <w:p>
      <w:pPr>
        <w:pStyle w:val="Heading2"/>
      </w:pPr>
      <w:r>
        <w:t xml:space="preserve">2. The Role and Responsibilities of a Doctor General Practitioner</w:t>
      </w:r>
    </w:p>
    <w:p>
      <w:pPr>
        <w:pStyle w:val="FirstParagraph"/>
      </w:pPr>
      <w:r>
        <w:t xml:space="preserve">A</w:t>
      </w:r>
      <w:r>
        <w:t xml:space="preserve"> </w:t>
      </w:r>
      <w:r>
        <w:rPr>
          <w:bCs/>
          <w:b/>
        </w:rPr>
        <w:t xml:space="preserve">Doctor General Practitioner</w:t>
      </w:r>
      <w:r>
        <w:t xml:space="preserve"> </w:t>
      </w:r>
      <w:r>
        <w:t xml:space="preserve">in Manila is entrusted with diagnosing, treating, and managing a wide array of health conditions across all age groups. Their responsibilities include:</w:t>
      </w:r>
    </w:p>
    <w:p>
      <w:pPr>
        <w:numPr>
          <w:ilvl w:val="0"/>
          <w:numId w:val="1001"/>
        </w:numPr>
        <w:pStyle w:val="Compact"/>
      </w:pPr>
      <w:r>
        <w:rPr>
          <w:bCs/>
          <w:b/>
        </w:rPr>
        <w:t xml:space="preserve">Primary Care Provision:</w:t>
      </w:r>
      <w:r>
        <w:t xml:space="preserve"> </w:t>
      </w:r>
      <w:r>
        <w:t xml:space="preserve">Offering frontline medical services for common illnesses, injuries, and chronic diseases.</w:t>
      </w:r>
    </w:p>
    <w:p>
      <w:pPr>
        <w:numPr>
          <w:ilvl w:val="0"/>
          <w:numId w:val="1001"/>
        </w:numPr>
        <w:pStyle w:val="Compact"/>
      </w:pPr>
      <w:r>
        <w:rPr>
          <w:bCs/>
          <w:b/>
        </w:rPr>
        <w:t xml:space="preserve">Preventive Health Services:</w:t>
      </w:r>
      <w:r>
        <w:t xml:space="preserve"> </w:t>
      </w:r>
      <w:r>
        <w:t xml:space="preserve">Conducting routine check-ups, immunizations, and health screenings to mitigate disease outbreaks.</w:t>
      </w:r>
    </w:p>
    <w:p>
      <w:pPr>
        <w:numPr>
          <w:ilvl w:val="0"/>
          <w:numId w:val="1001"/>
        </w:numPr>
        <w:pStyle w:val="Compact"/>
      </w:pPr>
      <w:r>
        <w:rPr>
          <w:bCs/>
          <w:b/>
        </w:rPr>
        <w:t xml:space="preserve">Patient Education:</w:t>
      </w:r>
      <w:r>
        <w:t xml:space="preserve"> </w:t>
      </w:r>
      <w:r>
        <w:t xml:space="preserve">Educating communities on lifestyle choices, sanitation practices, and the importance of early intervention.</w:t>
      </w:r>
    </w:p>
    <w:p>
      <w:pPr>
        <w:numPr>
          <w:ilvl w:val="0"/>
          <w:numId w:val="1001"/>
        </w:numPr>
        <w:pStyle w:val="Compact"/>
      </w:pPr>
      <w:r>
        <w:rPr>
          <w:bCs/>
          <w:b/>
        </w:rPr>
        <w:t xml:space="preserve">Referral Coordination:</w:t>
      </w:r>
      <w:r>
        <w:t xml:space="preserve"> </w:t>
      </w:r>
      <w:r>
        <w:t xml:space="preserve">Partnering with specialists in Manila’s hospitals to ensure seamless transitions for complex cases.</w:t>
      </w:r>
    </w:p>
    <w:p>
      <w:pPr>
        <w:pStyle w:val="FirstParagraph"/>
      </w:pPr>
      <w:r>
        <w:t xml:space="preserve">In Manila, where non-communicable diseases (NCDs) such as diabetes and hypertension are rising due to lifestyle changes, DGPs play a crucial role in chronic disease management. They also address the needs of underserved populations through outreach programs and mobile clinics organized by local health departments.</w:t>
      </w:r>
    </w:p>
    <w:bookmarkEnd w:id="21"/>
    <w:bookmarkStart w:id="22" w:name="Xe20e7ea66d63ed06142f34d56da121ea4614787"/>
    <w:p>
      <w:pPr>
        <w:pStyle w:val="Heading2"/>
      </w:pPr>
      <w:r>
        <w:t xml:space="preserve">3. Challenges Faced by Doctors General Practitioner in Philippines Manila</w:t>
      </w:r>
    </w:p>
    <w:p>
      <w:pPr>
        <w:pStyle w:val="FirstParagraph"/>
      </w:pPr>
      <w:r>
        <w:t xml:space="preserve">Despite their vital contributions, DGPs in Manila face significant challenges that impact their efficacy:</w:t>
      </w:r>
    </w:p>
    <w:p>
      <w:pPr>
        <w:numPr>
          <w:ilvl w:val="0"/>
          <w:numId w:val="1002"/>
        </w:numPr>
        <w:pStyle w:val="Compact"/>
      </w:pPr>
      <w:r>
        <w:rPr>
          <w:bCs/>
          <w:b/>
        </w:rPr>
        <w:t xml:space="preserve">High Patient Load:</w:t>
      </w:r>
      <w:r>
        <w:t xml:space="preserve"> </w:t>
      </w:r>
      <w:r>
        <w:t xml:space="preserve">Overcrowded clinics and long wait times due to limited healthcare resources and rising population demands.</w:t>
      </w:r>
    </w:p>
    <w:p>
      <w:pPr>
        <w:numPr>
          <w:ilvl w:val="0"/>
          <w:numId w:val="1002"/>
        </w:numPr>
        <w:pStyle w:val="Compact"/>
      </w:pPr>
      <w:r>
        <w:rPr>
          <w:bCs/>
          <w:b/>
        </w:rPr>
        <w:t xml:space="preserve">Inadequate Infrastructure:</w:t>
      </w:r>
      <w:r>
        <w:t xml:space="preserve"> </w:t>
      </w:r>
      <w:r>
        <w:t xml:space="preserve">Some clinics in peripheral areas of Manila lack modern diagnostic tools, leading to delayed or inaccurate diagnoses.</w:t>
      </w:r>
    </w:p>
    <w:p>
      <w:pPr>
        <w:numPr>
          <w:ilvl w:val="0"/>
          <w:numId w:val="1002"/>
        </w:numPr>
        <w:pStyle w:val="Compact"/>
      </w:pPr>
      <w:r>
        <w:rPr>
          <w:bCs/>
          <w:b/>
        </w:rPr>
        <w:t xml:space="preserve">Economic Barriers:</w:t>
      </w:r>
      <w:r>
        <w:t xml:space="preserve"> </w:t>
      </w:r>
      <w:r>
        <w:t xml:space="preserve">A portion of the population cannot afford private care, forcing DGPs to balance compassion with resource allocation.</w:t>
      </w:r>
    </w:p>
    <w:p>
      <w:pPr>
        <w:numPr>
          <w:ilvl w:val="0"/>
          <w:numId w:val="1002"/>
        </w:numPr>
        <w:pStyle w:val="Compact"/>
      </w:pPr>
      <w:r>
        <w:rPr>
          <w:bCs/>
          <w:b/>
        </w:rPr>
        <w:t xml:space="preserve">Cultural and Linguistic Diversity:</w:t>
      </w:r>
      <w:r>
        <w:t xml:space="preserve"> </w:t>
      </w:r>
      <w:r>
        <w:t xml:space="preserve">Addressing health disparities among Manila’s multiethnic communities requires culturally sensitive communication and tailored care plans.</w:t>
      </w:r>
    </w:p>
    <w:p>
      <w:pPr>
        <w:pStyle w:val="FirstParagraph"/>
      </w:pPr>
      <w:r>
        <w:t xml:space="preserve">These challenges are compounded by systemic issues such as underfunding of public health services and the brain drain of medical professionals seeking better opportunities abroad. However, DGPs in Manila often adapt through community engagement, volunteerism, and leveraging technology to bridge gaps in care delivery.</w:t>
      </w:r>
    </w:p>
    <w:bookmarkEnd w:id="22"/>
    <w:bookmarkStart w:id="23" w:name="X8443c4b708ca61b5ef9bd2f65c383e30ba07700"/>
    <w:p>
      <w:pPr>
        <w:pStyle w:val="Heading2"/>
      </w:pPr>
      <w:r>
        <w:t xml:space="preserve">4. Opportunities for Advancement and Innovation</w:t>
      </w:r>
    </w:p>
    <w:p>
      <w:pPr>
        <w:pStyle w:val="FirstParagraph"/>
      </w:pPr>
      <w:r>
        <w:t xml:space="preserve">The dynamic environment of Manila also presents opportunities for DGPs to innovate and contribute meaningfully:</w:t>
      </w:r>
    </w:p>
    <w:p>
      <w:pPr>
        <w:numPr>
          <w:ilvl w:val="0"/>
          <w:numId w:val="1003"/>
        </w:numPr>
        <w:pStyle w:val="Compact"/>
      </w:pPr>
      <w:r>
        <w:rPr>
          <w:bCs/>
          <w:b/>
        </w:rPr>
        <w:t xml:space="preserve">Integration of Telemedicine:</w:t>
      </w:r>
      <w:r>
        <w:t xml:space="preserve"> </w:t>
      </w:r>
      <w:r>
        <w:t xml:space="preserve">Utilizing digital platforms to reach patients in remote barangays (villages) within Manila, reducing the burden on physical clinics.</w:t>
      </w:r>
    </w:p>
    <w:p>
      <w:pPr>
        <w:numPr>
          <w:ilvl w:val="0"/>
          <w:numId w:val="1003"/>
        </w:numPr>
        <w:pStyle w:val="Compact"/>
      </w:pPr>
      <w:r>
        <w:rPr>
          <w:bCs/>
          <w:b/>
        </w:rPr>
        <w:t xml:space="preserve">Partnerships with NGOs:</w:t>
      </w:r>
      <w:r>
        <w:t xml:space="preserve"> </w:t>
      </w:r>
      <w:r>
        <w:t xml:space="preserve">Collaborating with organizations focused on maternal health, infectious disease control, and mental health awareness.</w:t>
      </w:r>
    </w:p>
    <w:p>
      <w:pPr>
        <w:numPr>
          <w:ilvl w:val="0"/>
          <w:numId w:val="1003"/>
        </w:numPr>
        <w:pStyle w:val="Compact"/>
      </w:pPr>
      <w:r>
        <w:rPr>
          <w:bCs/>
          <w:b/>
        </w:rPr>
        <w:t xml:space="preserve">Policy Influence:</w:t>
      </w:r>
      <w:r>
        <w:t xml:space="preserve"> </w:t>
      </w:r>
      <w:r>
        <w:t xml:space="preserve">Participating in local health forums to advocate for improved funding and infrastructure for primary care services.</w:t>
      </w:r>
    </w:p>
    <w:p>
      <w:pPr>
        <w:numPr>
          <w:ilvl w:val="0"/>
          <w:numId w:val="1003"/>
        </w:numPr>
        <w:pStyle w:val="Compact"/>
      </w:pPr>
      <w:r>
        <w:rPr>
          <w:bCs/>
          <w:b/>
        </w:rPr>
        <w:t xml:space="preserve">Clinical Research:</w:t>
      </w:r>
      <w:r>
        <w:t xml:space="preserve"> </w:t>
      </w:r>
      <w:r>
        <w:t xml:space="preserve">Engaging in studies on prevalent diseases in Manila to inform national healthcare strategies, such as those targeting dengue or respiratory infections.</w:t>
      </w:r>
    </w:p>
    <w:p>
      <w:pPr>
        <w:pStyle w:val="FirstParagraph"/>
      </w:pPr>
      <w:r>
        <w:t xml:space="preserve">For instance, DGPs in Manila have been at the forefront of responding to public health crises like the COVID-19 pandemic, demonstrating their resilience and adaptability. Their efforts underscore the potential of primary care to act as a buffer against systemic healthcare failures.</w:t>
      </w:r>
    </w:p>
    <w:bookmarkEnd w:id="23"/>
    <w:bookmarkStart w:id="24" w:name="Xa609e3f871e61400e2c92fecfab853372e31e32"/>
    <w:p>
      <w:pPr>
        <w:pStyle w:val="Heading2"/>
      </w:pPr>
      <w:r>
        <w:t xml:space="preserve">5. The Societal Impact of Doctor General Practitioners in Manila</w:t>
      </w:r>
    </w:p>
    <w:p>
      <w:pPr>
        <w:pStyle w:val="FirstParagraph"/>
      </w:pPr>
      <w:r>
        <w:t xml:space="preserve">The influence of DGPs extends beyond individual patient care to broader societal outcomes. By prioritizing preventive medicine, they reduce the strain on Manila’s hospitals and promote healthier communities. Their work also aligns with the Philippines’ national health goals, such as achieving universal health coverage by 2030. Furthermore, DGPs serve as role models for aspiring medical professionals in Manila, inspiring future generations to address urban healthcare challenges through innovation and dedication.</w:t>
      </w:r>
    </w:p>
    <w:bookmarkEnd w:id="24"/>
    <w:bookmarkStart w:id="25" w:name="conclusion"/>
    <w:p>
      <w:pPr>
        <w:pStyle w:val="Heading2"/>
      </w:pPr>
      <w:r>
        <w:t xml:space="preserve">6. Conclusion</w:t>
      </w:r>
    </w:p>
    <w:p>
      <w:pPr>
        <w:pStyle w:val="FirstParagraph"/>
      </w:pPr>
      <w:r>
        <w:t xml:space="preserve">In summary, the</w:t>
      </w:r>
      <w:r>
        <w:t xml:space="preserve"> </w:t>
      </w:r>
      <w:r>
        <w:rPr>
          <w:bCs/>
          <w:b/>
        </w:rPr>
        <w:t xml:space="preserve">Doctor General Practitioner</w:t>
      </w:r>
      <w:r>
        <w:t xml:space="preserve"> </w:t>
      </w:r>
      <w:r>
        <w:t xml:space="preserve">in the</w:t>
      </w:r>
      <w:r>
        <w:t xml:space="preserve"> </w:t>
      </w:r>
      <w:r>
        <w:rPr>
          <w:bCs/>
          <w:b/>
        </w:rPr>
        <w:t xml:space="preserve">Philippines Manila</w:t>
      </w:r>
      <w:r>
        <w:t xml:space="preserve"> </w:t>
      </w:r>
      <w:r>
        <w:t xml:space="preserve">represents a cornerstone of primary healthcare delivery in one of Southeast Asia’s most complex urban environments. Their ability to navigate systemic challenges while embracing opportunities for innovation highlights their indispensable role in shaping a resilient and equitable healthcare system. As Manila continues to evolve, the contributions of DGPs will remain central to ensuring that all residents—regardless of socioeconomic status—have access to timely, compassionate, and effective medical care.</w:t>
      </w:r>
    </w:p>
    <w:p>
      <w:pPr>
        <w:pStyle w:val="BodyText"/>
      </w:pPr>
      <w:r>
        <w:t xml:space="preserve">This academic abstract underscores the urgent need for policies that support DGPs in Manila, recognizing their dual role as healers and advocates in a city where healthcare access is both a privilege and a right.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the Philippines Manila</dc:title>
  <dc:creator/>
  <dc:language>en</dc:language>
  <cp:keywords/>
  <dcterms:created xsi:type="dcterms:W3CDTF">2026-07-20T05:42:24Z</dcterms:created>
  <dcterms:modified xsi:type="dcterms:W3CDTF">2026-07-20T05:42:24Z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