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c612dc88d3c92b845c3fc584a66e61102595855"/>
    <w:p>
      <w:pPr>
        <w:pStyle w:val="Heading1"/>
      </w:pPr>
      <w:r>
        <w:t xml:space="preserve">Abstract Academic Document: The Role of the Doctor General Practitioner in Primary Healthcare Systems within Qatar Doha</w:t>
      </w:r>
    </w:p>
    <w:bookmarkStart w:id="20" w:name="introduction"/>
    <w:p>
      <w:pPr>
        <w:pStyle w:val="Heading2"/>
      </w:pPr>
      <w:r>
        <w:t xml:space="preserve">Introduction</w:t>
      </w:r>
    </w:p>
    <w:p>
      <w:pPr>
        <w:pStyle w:val="FirstParagraph"/>
      </w:pPr>
      <w:r>
        <w:t xml:space="preserve">The role of the Doctor General Practitioner (DGP) is pivotal in modern healthcare systems, particularly in rapidly urbanizing and culturally diverse regions such as Qatar Doha. As a cornerstone of primary healthcare, DGPs serve as the first point of contact for patients seeking medical attention, diagnosing illnesses, managing chronic conditions, and providing preventive care. In the context of Qatar Doha—a city experiencing rapid population growth and economic transformation—DGPs are critical in addressing public health challenges while aligning with national healthcare strategies like Vision 2030. This abstract academic document explores the multifaceted responsibilities of DGPs in Qatar Doha, their integration into the local healthcare infrastructure, and their significance in achieving equitable and sustainable health outcomes for diverse populations.</w:t>
      </w:r>
    </w:p>
    <w:bookmarkEnd w:id="20"/>
    <w:bookmarkStart w:id="21" w:name="X4c51d42a02b4771b1fb7ca8b2b8a3f96edb7f21"/>
    <w:p>
      <w:pPr>
        <w:pStyle w:val="Heading2"/>
      </w:pPr>
      <w:r>
        <w:t xml:space="preserve">Role and Responsibilities of Doctor General Practitioners</w:t>
      </w:r>
    </w:p>
    <w:p>
      <w:pPr>
        <w:pStyle w:val="FirstParagraph"/>
      </w:pPr>
      <w:r>
        <w:t xml:space="preserve">The Doctor General Practitioner (DGP) operates as a versatile medical professional trained to handle a wide range of health issues, from minor ailments to complex chronic diseases. In Qatar Doha, DGPs are entrusted with providing comprehensive care that spans physical, mental, and social well-being. Their responsibilities include conducting routine check-ups, managing hypertension and diabetes (prevalent conditions in the region), prescribing medications, performing basic diagnostic tests (e.g., blood pressure monitoring or glucose testing), and referring patients to specialists when necessary. Additionally, DGPs play a crucial role in health education, promoting preventive care measures such as vaccination programs and lifestyle modifications tailored to the cultural context of Qatar’s population.</w:t>
      </w:r>
    </w:p>
    <w:p>
      <w:pPr>
        <w:pStyle w:val="BodyText"/>
      </w:pPr>
      <w:r>
        <w:t xml:space="preserve">Given the multicultural demographic of Doha—comprising expatriates from over 200 countries—DGPs must navigate linguistic and cultural barriers while ensuring patient-centered care. This requires not only medical expertise but also strong communication skills, empathy, and an understanding of diverse health beliefs and practices. The ability to adapt to such a dynamic environment is a defining trait of DGPs in Qatar Doha.</w:t>
      </w:r>
    </w:p>
    <w:bookmarkEnd w:id="21"/>
    <w:bookmarkStart w:id="22" w:name="healthcare-infrastructure-in-qatar-doha"/>
    <w:p>
      <w:pPr>
        <w:pStyle w:val="Heading2"/>
      </w:pPr>
      <w:r>
        <w:t xml:space="preserve">Healthcare Infrastructure in Qatar Doha</w:t>
      </w:r>
    </w:p>
    <w:p>
      <w:pPr>
        <w:pStyle w:val="FirstParagraph"/>
      </w:pPr>
      <w:r>
        <w:t xml:space="preserve">The healthcare system in Qatar is characterized by its rapid development and commitment to excellence, exemplified by institutions such as Hamad Medical Corporation (HMC) and the Ministry of Health (MOH). These entities have established robust primary healthcare centers (PHCs) across Doha, ensuring that DGPs have access to modern diagnostic tools, electronic health records systems, and collaborative networks with secondary and tertiary care facilities. The integration of technology in these PHCs allows DGPs to streamline patient consultations, monitor chronic diseases effectively, and contribute to national health data collection initiatives.</w:t>
      </w:r>
    </w:p>
    <w:p>
      <w:pPr>
        <w:pStyle w:val="BodyText"/>
      </w:pPr>
      <w:r>
        <w:t xml:space="preserve">Moreover, the Qatari government’s emphasis on preventive healthcare aligns closely with the work of DGPs. For instance, programs targeting non-communicable diseases (NCDs) such as obesity and cardiovascular conditions rely heavily on DGPs to identify risk factors early and implement lifestyle interventions. This synergy between policy and practice underscores the strategic importance of DGPs in achieving public health goals.</w:t>
      </w:r>
    </w:p>
    <w:bookmarkEnd w:id="22"/>
    <w:bookmarkStart w:id="23" w:name="X3b31360874cc25eb8217cac9aae10e0ca1287cc"/>
    <w:p>
      <w:pPr>
        <w:pStyle w:val="Heading2"/>
      </w:pPr>
      <w:r>
        <w:t xml:space="preserve">Challenges Faced by Doctor General Practitioners</w:t>
      </w:r>
    </w:p>
    <w:p>
      <w:pPr>
        <w:pStyle w:val="FirstParagraph"/>
      </w:pPr>
      <w:r>
        <w:t xml:space="preserve">Despite their critical role, DGPs in Qatar Doha face several challenges. One significant issue is the high patient load due to the city’s growing population and the increasing demand for primary care services. This can lead to shorter consultation times, potentially compromising diagnostic accuracy or patient satisfaction. Additionally, DGPs must balance their clinical workload with administrative tasks such as documentation and adherence to strict regulatory guidelines from HMC or MOH.</w:t>
      </w:r>
    </w:p>
    <w:p>
      <w:pPr>
        <w:pStyle w:val="BodyText"/>
      </w:pPr>
      <w:r>
        <w:t xml:space="preserve">Cultural sensitivity is another challenge, as patients from diverse backgrounds may present unique health concerns or traditional practices that require careful navigation. For example, some communities may prioritize home remedies over conventional treatments, necessitating DGPs to educate patients while respecting their cultural norms. Furthermore, the rapid pace of technological advancement in healthcare requires DGPs to continuously update their skills through professional development programs—a resource-intensive process that may be limited for some practitioners.</w:t>
      </w:r>
    </w:p>
    <w:bookmarkEnd w:id="23"/>
    <w:bookmarkStart w:id="24" w:name="future-directions-and-opportunities"/>
    <w:p>
      <w:pPr>
        <w:pStyle w:val="Heading2"/>
      </w:pPr>
      <w:r>
        <w:t xml:space="preserve">Future Directions and Opportunities</w:t>
      </w:r>
    </w:p>
    <w:p>
      <w:pPr>
        <w:pStyle w:val="FirstParagraph"/>
      </w:pPr>
      <w:r>
        <w:t xml:space="preserve">The future of DGPs in Qatar Doha is closely tied to the nation’s vision for a world-class healthcare system. Emerging trends such as telemedicine and artificial intelligence (AI)-aided diagnostics are poised to enhance the efficiency of primary care services. For instance, AI tools can assist DGPs in analyzing patient data for early detection of diseases like diabetes or cancer, allowing for more precise interventions.</w:t>
      </w:r>
    </w:p>
    <w:p>
      <w:pPr>
        <w:pStyle w:val="BodyText"/>
      </w:pPr>
      <w:r>
        <w:t xml:space="preserve">Additionally, the integration of DGPs into community-based initiatives—such as outreach programs targeting underserved populations—could further strengthen their role in public health. Collaborations with academic institutions to conduct research on local health trends may also empower DGPs to contribute to evidence-based policy-making in Qatar Doha.</w:t>
      </w:r>
    </w:p>
    <w:bookmarkEnd w:id="24"/>
    <w:bookmarkStart w:id="25" w:name="conclusion"/>
    <w:p>
      <w:pPr>
        <w:pStyle w:val="Heading2"/>
      </w:pPr>
      <w:r>
        <w:t xml:space="preserve">Conclusion</w:t>
      </w:r>
    </w:p>
    <w:p>
      <w:pPr>
        <w:pStyle w:val="FirstParagraph"/>
      </w:pPr>
      <w:r>
        <w:t xml:space="preserve">In conclusion, the Doctor General Practitioner occupies a vital position within the healthcare landscape of Qatar Doha. Their ability to deliver accessible, culturally sensitive care while adapting to technological and administrative demands makes them indispensable in addressing both individual and public health needs. As Qatar continues to invest in its healthcare infrastructure, ensuring that DGPs are equipped with adequate resources, training, and support will be essential for sustaining the city’s reputation as a global leader in medical innovation. The role of the DGP is not merely clinical but also deeply intertwined with the socio-economic fabric of Qatar Doha—a dynamic interplay that defines their contribution to national health objectives.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Qatar Doha</dc:title>
  <dc:creator/>
  <dc:language>en</dc:language>
  <cp:keywords/>
  <dcterms:created xsi:type="dcterms:W3CDTF">2026-07-17T11:04:02Z</dcterms:created>
  <dcterms:modified xsi:type="dcterms:W3CDTF">2026-07-17T11:04:02Z</dcterms:modified>
</cp:coreProperties>
</file>

<file path=docProps/custom.xml><?xml version="1.0" encoding="utf-8"?>
<Properties xmlns="http://schemas.openxmlformats.org/officeDocument/2006/custom-properties" xmlns:vt="http://schemas.openxmlformats.org/officeDocument/2006/docPropsVTypes"/>
</file>