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5" w:name="X6987da4bd86e85d987db98cf37f520bd2a54156"/>
    <w:p>
      <w:pPr>
        <w:pStyle w:val="Heading1"/>
      </w:pPr>
      <w:r>
        <w:t xml:space="preserve">Abstract Academic Document: The Role of the Doctor General Practitioner in Senegal Dakar</w:t>
      </w:r>
    </w:p>
    <w:p>
      <w:pPr>
        <w:pStyle w:val="FirstParagraph"/>
      </w:pPr>
      <w:r>
        <w:rPr>
          <w:bCs/>
          <w:b/>
        </w:rPr>
        <w:t xml:space="preserve">Abstract academic:</w:t>
      </w:r>
      <w:r>
        <w:t xml:space="preserve"> </w:t>
      </w:r>
      <w:r>
        <w:t xml:space="preserve">This document provides a comprehensive analysis of the critical role played by the</w:t>
      </w:r>
      <w:r>
        <w:t xml:space="preserve"> </w:t>
      </w:r>
      <w:r>
        <w:rPr>
          <w:bCs/>
          <w:b/>
        </w:rPr>
        <w:t xml:space="preserve">Doctor General Practitioner (DGP)</w:t>
      </w:r>
      <w:r>
        <w:t xml:space="preserve"> </w:t>
      </w:r>
      <w:r>
        <w:t xml:space="preserve">within the healthcare system of</w:t>
      </w:r>
      <w:r>
        <w:t xml:space="preserve"> </w:t>
      </w:r>
      <w:r>
        <w:rPr>
          <w:iCs/>
          <w:i/>
        </w:rPr>
        <w:t xml:space="preserve">Sénégal, Dakar</w:t>
      </w:r>
      <w:r>
        <w:t xml:space="preserve">. Focusing on the socio-economic, epidemiological, and cultural dynamics of Senegal’s capital city, this abstract explores how GPs contribute to addressing public health challenges while adapting to the unique demands of a rapidly urbanizing and culturally diverse population. The discussion is framed within the context of Senegal’s national healthcare strategies and regional priorities outlined by the World Health Organization (WHO) in partnership with local institutions.</w:t>
      </w:r>
    </w:p>
    <w:bookmarkStart w:id="20" w:name="X260596e2bea0784eeb939b9336e5fef78662d66"/>
    <w:p>
      <w:pPr>
        <w:pStyle w:val="Heading2"/>
      </w:pPr>
      <w:r>
        <w:t xml:space="preserve">Contextual Overview: Senegal Dakar’s Healthcare Landscape</w:t>
      </w:r>
    </w:p>
    <w:p>
      <w:pPr>
        <w:pStyle w:val="FirstParagraph"/>
      </w:pPr>
      <w:r>
        <w:rPr>
          <w:bCs/>
          <w:b/>
        </w:rPr>
        <w:t xml:space="preserve">Senegal Dakar</w:t>
      </w:r>
      <w:r>
        <w:t xml:space="preserve">, as the economic and administrative hub of West Africa, faces a paradoxical healthcare scenario: while it hosts advanced medical facilities and specialized hospitals, a significant portion of its population relies on primary care services. The</w:t>
      </w:r>
      <w:r>
        <w:t xml:space="preserve"> </w:t>
      </w:r>
      <w:r>
        <w:rPr>
          <w:iCs/>
          <w:i/>
        </w:rPr>
        <w:t xml:space="preserve">Doctor General Practitioner (DGP)</w:t>
      </w:r>
      <w:r>
        <w:t xml:space="preserve"> </w:t>
      </w:r>
      <w:r>
        <w:t xml:space="preserve">serves as the cornerstone of this system, bridging gaps between urban health inequities and rural outreach programs. With an estimated population exceeding 2 million in Dakar alone, the demand for accessible, affordable, and culturally competent healthcare has intensified in recent years. This abstract examines how DGPs navigate these challenges while aligning with Senegal’s National Strategic Plan for Health (2016–2035), which prioritizes universal health coverage (UHC) and disease prevention.</w:t>
      </w:r>
    </w:p>
    <w:p>
      <w:pPr>
        <w:pStyle w:val="BodyText"/>
      </w:pPr>
      <w:r>
        <w:t xml:space="preserve">Senegal’s healthcare infrastructure is characterized by a mix of public, private, and community-based services. However, disparities in resource distribution—such as uneven access to diagnostic equipment, medications, and trained personnel—pose significant barriers. In Dakar, where non-communicable diseases (NCDs) like diabetes and hypertension are rising due to lifestyle changes alongside persistent challenges with infectious diseases (e.g., malaria and tuberculosis), the</w:t>
      </w:r>
      <w:r>
        <w:t xml:space="preserve"> </w:t>
      </w:r>
      <w:r>
        <w:rPr>
          <w:bCs/>
          <w:b/>
        </w:rPr>
        <w:t xml:space="preserve">Doctor General Practitioner</w:t>
      </w:r>
      <w:r>
        <w:t xml:space="preserve"> </w:t>
      </w:r>
      <w:r>
        <w:t xml:space="preserve">must adopt a dual role as both a clinician and a public health advocate.</w:t>
      </w:r>
    </w:p>
    <w:bookmarkEnd w:id="20"/>
    <w:bookmarkStart w:id="21" w:name="X37c4400e773777bfb64b43314e0d5cdfb12554d"/>
    <w:p>
      <w:pPr>
        <w:pStyle w:val="Heading2"/>
      </w:pPr>
      <w:r>
        <w:t xml:space="preserve">The Multifaceted Role of the Doctor General Practitioner in Senegal Dakar</w:t>
      </w:r>
    </w:p>
    <w:p>
      <w:pPr>
        <w:pStyle w:val="FirstParagraph"/>
      </w:pPr>
      <w:r>
        <w:t xml:space="preserve">The</w:t>
      </w:r>
      <w:r>
        <w:t xml:space="preserve"> </w:t>
      </w:r>
      <w:r>
        <w:rPr>
          <w:iCs/>
          <w:i/>
        </w:rPr>
        <w:t xml:space="preserve">Doctor General Practitioner (DGP)</w:t>
      </w:r>
      <w:r>
        <w:t xml:space="preserve"> </w:t>
      </w:r>
      <w:r>
        <w:t xml:space="preserve">in</w:t>
      </w:r>
      <w:r>
        <w:t xml:space="preserve"> </w:t>
      </w:r>
      <w:r>
        <w:rPr>
          <w:bCs/>
          <w:b/>
        </w:rPr>
        <w:t xml:space="preserve">Sénégal, Dakar</w:t>
      </w:r>
      <w:r>
        <w:t xml:space="preserve"> </w:t>
      </w:r>
      <w:r>
        <w:t xml:space="preserve">is not merely a medical professional but an essential node in a web of community health networks. Their responsibilities extend beyond diagnosing and treating patients to include health education, preventive care coordination, and collaboration with local authorities on public health campaigns. For instance, DGPs often lead initiatives targeting maternal and child health—critical issues in Senegal where maternal mortality rates remain above the WHO target for 2030.</w:t>
      </w:r>
    </w:p>
    <w:p>
      <w:pPr>
        <w:pStyle w:val="BodyText"/>
      </w:pPr>
      <w:r>
        <w:t xml:space="preserve">Additionally, DGPs are tasked with managing chronic conditions among the aging population of Dakar. The city’s demographic profile reflects a growing number of elderly patients, necessitating specialized care that balances traditional healing practices with modern medicine. This cultural duality requires DGPs to be not only medically skilled but also culturally sensitive and linguistically adaptable. French is the official language, yet many residents speak Wolof or other local dialects; thus, communication strategies must incorporate multilingualism to ensure effective patient engagement.</w:t>
      </w:r>
    </w:p>
    <w:bookmarkEnd w:id="21"/>
    <w:bookmarkStart w:id="22" w:name="X792a5b52e083d7584aec036f8ad6f6651b77b7d"/>
    <w:p>
      <w:pPr>
        <w:pStyle w:val="Heading2"/>
      </w:pPr>
      <w:r>
        <w:t xml:space="preserve">Challenges and Adaptations in the Practice of Doctor General Practitioners</w:t>
      </w:r>
    </w:p>
    <w:p>
      <w:pPr>
        <w:pStyle w:val="FirstParagraph"/>
      </w:pPr>
      <w:r>
        <w:t xml:space="preserve">The practice of a</w:t>
      </w:r>
      <w:r>
        <w:t xml:space="preserve"> </w:t>
      </w:r>
      <w:r>
        <w:rPr>
          <w:bCs/>
          <w:b/>
        </w:rPr>
        <w:t xml:space="preserve">Doctor General Practitioner (DGP)</w:t>
      </w:r>
      <w:r>
        <w:t xml:space="preserve"> </w:t>
      </w:r>
      <w:r>
        <w:t xml:space="preserve">in</w:t>
      </w:r>
      <w:r>
        <w:t xml:space="preserve"> </w:t>
      </w:r>
      <w:r>
        <w:rPr>
          <w:iCs/>
          <w:i/>
        </w:rPr>
        <w:t xml:space="preserve">Sénégal Dakar</w:t>
      </w:r>
      <w:r>
        <w:t xml:space="preserve"> </w:t>
      </w:r>
      <w:r>
        <w:t xml:space="preserve">is fraught with challenges. One major hurdle is the shortage of trained medical personnel, exacerbated by brain drain as many professionals seek opportunities abroad. This scarcity places an immense burden on existing DGPs, who often manage high patient volumes with limited resources. Furthermore, the integration of digital health technologies—such as telemedicine and electronic health records (EHRs)—remains underdeveloped due to infrastructural limitations and lack of funding.</w:t>
      </w:r>
    </w:p>
    <w:p>
      <w:pPr>
        <w:pStyle w:val="BodyText"/>
      </w:pPr>
      <w:r>
        <w:t xml:space="preserve">Another challenge lies in addressing the socio-economic determinants of health. In Dakar’s informal settlements, where access to clean water, sanitation, and nutrition is limited, DGPs must prioritize interventions that address these root causes. This may involve partnering with NGOs or local governments to implement community-based programs on hygiene education or vaccination drives. The</w:t>
      </w:r>
      <w:r>
        <w:t xml:space="preserve"> </w:t>
      </w:r>
      <w:r>
        <w:rPr>
          <w:bCs/>
          <w:b/>
        </w:rPr>
        <w:t xml:space="preserve">Doctor General Practitioner</w:t>
      </w:r>
      <w:r>
        <w:t xml:space="preserve"> </w:t>
      </w:r>
      <w:r>
        <w:t xml:space="preserve">thus becomes a bridge between clinical practice and social advocacy.</w:t>
      </w:r>
    </w:p>
    <w:p>
      <w:pPr>
        <w:pStyle w:val="BodyText"/>
      </w:pPr>
      <w:r>
        <w:t xml:space="preserve">To adapt, DGPs in</w:t>
      </w:r>
      <w:r>
        <w:t xml:space="preserve"> </w:t>
      </w:r>
      <w:r>
        <w:rPr>
          <w:iCs/>
          <w:i/>
        </w:rPr>
        <w:t xml:space="preserve">Sénégal Dakar</w:t>
      </w:r>
      <w:r>
        <w:t xml:space="preserve"> </w:t>
      </w:r>
      <w:r>
        <w:t xml:space="preserve">must engage in continuous professional development. Training programs should emphasize not only clinical skills but also leadership, public health policy understanding, and community engagement. For example, the University of Cheikh Anta Diop (UCAD) has initiated workshops on integrative medicine to equip DGPs with tools to blend traditional and modern practices effectively.</w:t>
      </w:r>
    </w:p>
    <w:bookmarkEnd w:id="22"/>
    <w:bookmarkStart w:id="23" w:name="case-studies-and-regional-collaborations"/>
    <w:p>
      <w:pPr>
        <w:pStyle w:val="Heading2"/>
      </w:pPr>
      <w:r>
        <w:t xml:space="preserve">Case Studies and Regional Collaborations</w:t>
      </w:r>
    </w:p>
    <w:p>
      <w:pPr>
        <w:pStyle w:val="FirstParagraph"/>
      </w:pPr>
      <w:r>
        <w:t xml:space="preserve">In recent years, successful collaborations between</w:t>
      </w:r>
      <w:r>
        <w:t xml:space="preserve"> </w:t>
      </w:r>
      <w:r>
        <w:rPr>
          <w:bCs/>
          <w:b/>
        </w:rPr>
        <w:t xml:space="preserve">Doctors General Practitioners (DGPs)</w:t>
      </w:r>
      <w:r>
        <w:t xml:space="preserve"> </w:t>
      </w:r>
      <w:r>
        <w:t xml:space="preserve">and international organizations have highlighted the potential of targeted interventions. For instance, a 2021 WHO initiative in Dakar focused on reducing hypertension prevalence by training DGPs to conduct mass screening and refer high-risk patients to specialist care. This approach not only improved early detection rates but also reduced the strain on tertiary hospitals.</w:t>
      </w:r>
    </w:p>
    <w:p>
      <w:pPr>
        <w:pStyle w:val="BodyText"/>
      </w:pPr>
      <w:r>
        <w:t xml:space="preserve">Similarly, DGPs have played a pivotal role in responding to outbreaks, such as during the Ebola crisis in 2014–2016. Their rapid deployment and community trust were instrumental in containing transmission. These experiences underscore the need for DGPs to be at the forefront of public health emergencies, leveraging their proximity to populations and familiarity with local customs.</w:t>
      </w:r>
    </w:p>
    <w:bookmarkEnd w:id="23"/>
    <w:bookmarkStart w:id="24" w:name="X4e61855609bd0906bd4a9bb90193c4b89d29e48"/>
    <w:p>
      <w:pPr>
        <w:pStyle w:val="Heading2"/>
      </w:pPr>
      <w:r>
        <w:t xml:space="preserve">Conclusion: The Future of Doctor General Practitioners in Senegal Dakar</w:t>
      </w:r>
    </w:p>
    <w:p>
      <w:pPr>
        <w:pStyle w:val="FirstParagraph"/>
      </w:pPr>
      <w:r>
        <w:t xml:space="preserve">The</w:t>
      </w:r>
      <w:r>
        <w:t xml:space="preserve"> </w:t>
      </w:r>
      <w:r>
        <w:rPr>
          <w:bCs/>
          <w:b/>
        </w:rPr>
        <w:t xml:space="preserve">Doctor General Practitioner (DGP)</w:t>
      </w:r>
      <w:r>
        <w:t xml:space="preserve"> </w:t>
      </w:r>
      <w:r>
        <w:t xml:space="preserve">remains indispensable to the healthcare ecosystem of</w:t>
      </w:r>
      <w:r>
        <w:t xml:space="preserve"> </w:t>
      </w:r>
      <w:r>
        <w:rPr>
          <w:iCs/>
          <w:i/>
        </w:rPr>
        <w:t xml:space="preserve">Sénégal, Dakar</w:t>
      </w:r>
      <w:r>
        <w:t xml:space="preserve">. As the city continues to grow and evolve, so too must the competencies and support systems for DGPs. Strengthening their role through policy reforms, resource allocation, and cross-sector collaboration is vital to achieving Senegal’s health goals. This abstract emphasizes that investing in DGPs is not just a medical imperative but a socio-economic one—ensuring equitable access to care while fostering resilience against future health crises.</w:t>
      </w:r>
    </w:p>
    <w:p>
      <w:pPr>
        <w:pStyle w:val="BodyText"/>
      </w:pPr>
      <w:r>
        <w:rPr>
          <w:bCs/>
          <w:b/>
        </w:rPr>
        <w:t xml:space="preserve">Keywords:</w:t>
      </w:r>
      <w:r>
        <w:t xml:space="preserve"> </w:t>
      </w:r>
      <w:r>
        <w:rPr>
          <w:iCs/>
          <w:i/>
        </w:rPr>
        <w:t xml:space="preserve">Doctor General Practitioner</w:t>
      </w:r>
      <w:r>
        <w:t xml:space="preserve">,</w:t>
      </w:r>
      <w:r>
        <w:t xml:space="preserve"> </w:t>
      </w:r>
      <w:r>
        <w:rPr>
          <w:iCs/>
          <w:i/>
        </w:rPr>
        <w:t xml:space="preserve">Sénégal Dakar</w:t>
      </w:r>
      <w:r>
        <w:t xml:space="preserve">,</w:t>
      </w:r>
      <w:r>
        <w:t xml:space="preserve"> </w:t>
      </w:r>
      <w:r>
        <w:rPr>
          <w:iCs/>
          <w:i/>
        </w:rPr>
        <w:t xml:space="preserve">African healthcare systems</w:t>
      </w:r>
      <w:r>
        <w:t xml:space="preserve">,</w:t>
      </w:r>
      <w:r>
        <w:t xml:space="preserve"> </w:t>
      </w:r>
      <w:r>
        <w:rPr>
          <w:iCs/>
          <w:i/>
        </w:rPr>
        <w:t xml:space="preserve">Universal Health Coverage (UHC)</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Doctor General Practitioner in Senegal Dakar</dc:title>
  <dc:creator/>
  <dc:language>en</dc:language>
  <cp:keywords/>
  <dcterms:created xsi:type="dcterms:W3CDTF">2026-07-20T09:54:34Z</dcterms:created>
  <dcterms:modified xsi:type="dcterms:W3CDTF">2026-07-20T09:54:34Z</dcterms:modified>
</cp:coreProperties>
</file>

<file path=docProps/custom.xml><?xml version="1.0" encoding="utf-8"?>
<Properties xmlns="http://schemas.openxmlformats.org/officeDocument/2006/custom-properties" xmlns:vt="http://schemas.openxmlformats.org/officeDocument/2006/docPropsVTypes"/>
</file>