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6" w:name="Xfd82d30d5d1decc3a4563c528a9f72b22d39e81"/>
    <w:p>
      <w:pPr>
        <w:pStyle w:val="Heading1"/>
      </w:pPr>
      <w:r>
        <w:t xml:space="preserve">Abstract Academic: The Role and Significance of the Doctor General Practitioner in the Context of Singapore, Singapore</w:t>
      </w:r>
    </w:p>
    <w:p>
      <w:pPr>
        <w:pStyle w:val="FirstParagraph"/>
      </w:pPr>
      <w:r>
        <w:t xml:space="preserve">The academic exploration of the Doctor General Practitioner (DGP) within the healthcare framework of</w:t>
      </w:r>
      <w:r>
        <w:t xml:space="preserve"> </w:t>
      </w:r>
      <w:r>
        <w:rPr>
          <w:bCs/>
          <w:b/>
        </w:rPr>
        <w:t xml:space="preserve">Singapore, Singapore</w:t>
      </w:r>
      <w:r>
        <w:t xml:space="preserve"> </w:t>
      </w:r>
      <w:r>
        <w:t xml:space="preserve">is critical to understanding the dynamics of primary care delivery in a high-income, multi-ethnic society. This abstract outlines the multifaceted role of DGPs as pivotal figures in Singapore's healthcare system, their educational and professional training requirements, and their contributions to addressing public health challenges unique to</w:t>
      </w:r>
      <w:r>
        <w:t xml:space="preserve"> </w:t>
      </w:r>
      <w:r>
        <w:rPr>
          <w:bCs/>
          <w:b/>
        </w:rPr>
        <w:t xml:space="preserve">Singapore, Singapore</w:t>
      </w:r>
      <w:r>
        <w:t xml:space="preserve">. The analysis also emphasizes the evolving demands on DGPs due to demographic changes, technological advancements, and policy reforms aimed at ensuring equitable access to quality healthcare.</w:t>
      </w:r>
    </w:p>
    <w:bookmarkStart w:id="20" w:name="Xf3a6042f8348fec658d8e1e13f6d9203a7b648b"/>
    <w:p>
      <w:pPr>
        <w:pStyle w:val="Heading2"/>
      </w:pPr>
      <w:r>
        <w:t xml:space="preserve">1. Introduction: Contextualizing the Doctor General Practitioner in Singapore</w:t>
      </w:r>
    </w:p>
    <w:p>
      <w:pPr>
        <w:pStyle w:val="FirstParagraph"/>
      </w:pPr>
      <w:r>
        <w:t xml:space="preserve">In</w:t>
      </w:r>
      <w:r>
        <w:t xml:space="preserve"> </w:t>
      </w:r>
      <w:r>
        <w:rPr>
          <w:bCs/>
          <w:b/>
        </w:rPr>
        <w:t xml:space="preserve">Singapore, Singapore</w:t>
      </w:r>
      <w:r>
        <w:t xml:space="preserve">, the Doctor General Practitioner (DGP) serves as the cornerstone of primary healthcare, acting as the first point of contact for patients seeking medical attention. The role of DGPs is particularly significant given Singapore's aging population, rising prevalence of chronic diseases such as diabetes and hypertension, and its commitment to maintaining a universal healthcare system through initiatives like the Community Health Assist Scheme (CHAS) and polyclinics. This document examines how DGPs are trained, their responsibilities in both public and private sectors, and their role in fostering preventive care within the socio-cultural context of</w:t>
      </w:r>
      <w:r>
        <w:t xml:space="preserve"> </w:t>
      </w:r>
      <w:r>
        <w:rPr>
          <w:bCs/>
          <w:b/>
        </w:rPr>
        <w:t xml:space="preserve">Singapore, Singapore</w:t>
      </w:r>
      <w:r>
        <w:t xml:space="preserve">.</w:t>
      </w:r>
    </w:p>
    <w:bookmarkEnd w:id="20"/>
    <w:bookmarkStart w:id="21" w:name="Xac29a00543fbd7c9c2cee41067e3c1426317126"/>
    <w:p>
      <w:pPr>
        <w:pStyle w:val="Heading2"/>
      </w:pPr>
      <w:r>
        <w:t xml:space="preserve">2. Role and Responsibilities of the Doctor General Practitioner</w:t>
      </w:r>
    </w:p>
    <w:p>
      <w:pPr>
        <w:pStyle w:val="FirstParagraph"/>
      </w:pPr>
      <w:r>
        <w:t xml:space="preserve">Doctors General Practitioners in</w:t>
      </w:r>
      <w:r>
        <w:t xml:space="preserve"> </w:t>
      </w:r>
      <w:r>
        <w:rPr>
          <w:bCs/>
          <w:b/>
        </w:rPr>
        <w:t xml:space="preserve">Singapore, Singapore</w:t>
      </w:r>
      <w:r>
        <w:t xml:space="preserve"> </w:t>
      </w:r>
      <w:r>
        <w:t xml:space="preserve">are tasked with a wide range of responsibilities, including diagnosing and managing acute and chronic illnesses, providing preventive care, and coordinating referrals to specialists. Their role extends beyond clinical practice to include health education, community engagement, and participation in public health initiatives. In a country where healthcare is heavily regulated by the Ministry of Health (MOH), DGPs must adhere to stringent guidelines while maintaining patient-centric care.</w:t>
      </w:r>
    </w:p>
    <w:p>
      <w:pPr>
        <w:pStyle w:val="BodyText"/>
      </w:pPr>
      <w:r>
        <w:t xml:space="preserve">Key responsibilities include:</w:t>
      </w:r>
    </w:p>
    <w:p>
      <w:pPr>
        <w:numPr>
          <w:ilvl w:val="0"/>
          <w:numId w:val="1001"/>
        </w:numPr>
        <w:pStyle w:val="Compact"/>
      </w:pPr>
      <w:r>
        <w:rPr>
          <w:bCs/>
          <w:b/>
        </w:rPr>
        <w:t xml:space="preserve">Clinical Management:</w:t>
      </w:r>
      <w:r>
        <w:t xml:space="preserve"> </w:t>
      </w:r>
      <w:r>
        <w:t xml:space="preserve">Diagnosing common illnesses, managing chronic conditions, and prescribing treatments.</w:t>
      </w:r>
    </w:p>
    <w:p>
      <w:pPr>
        <w:numPr>
          <w:ilvl w:val="0"/>
          <w:numId w:val="1001"/>
        </w:numPr>
        <w:pStyle w:val="Compact"/>
      </w:pPr>
      <w:r>
        <w:rPr>
          <w:bCs/>
          <w:b/>
        </w:rPr>
        <w:t xml:space="preserve">Preventive Care:</w:t>
      </w:r>
      <w:r>
        <w:t xml:space="preserve"> </w:t>
      </w:r>
      <w:r>
        <w:t xml:space="preserve">Conducting routine check-ups, immunizations, and screening programs for early detection of diseases.</w:t>
      </w:r>
    </w:p>
    <w:p>
      <w:pPr>
        <w:numPr>
          <w:ilvl w:val="0"/>
          <w:numId w:val="1001"/>
        </w:numPr>
        <w:pStyle w:val="Compact"/>
      </w:pPr>
      <w:r>
        <w:rPr>
          <w:bCs/>
          <w:b/>
        </w:rPr>
        <w:t xml:space="preserve">Patient Advocacy:</w:t>
      </w:r>
      <w:r>
        <w:t xml:space="preserve"> </w:t>
      </w:r>
      <w:r>
        <w:t xml:space="preserve">Ensuring equitable access to healthcare services for diverse populations in</w:t>
      </w:r>
      <w:r>
        <w:t xml:space="preserve"> </w:t>
      </w:r>
      <w:r>
        <w:rPr>
          <w:bCs/>
          <w:b/>
        </w:rPr>
        <w:t xml:space="preserve">Singapore, Singapore</w:t>
      </w:r>
      <w:r>
        <w:t xml:space="preserve">.</w:t>
      </w:r>
    </w:p>
    <w:p>
      <w:pPr>
        <w:numPr>
          <w:ilvl w:val="0"/>
          <w:numId w:val="1001"/>
        </w:numPr>
        <w:pStyle w:val="Compact"/>
      </w:pPr>
      <w:r>
        <w:rPr>
          <w:bCs/>
          <w:b/>
        </w:rPr>
        <w:t xml:space="preserve">Evidence-Based Practice:</w:t>
      </w:r>
      <w:r>
        <w:t xml:space="preserve"> </w:t>
      </w:r>
      <w:r>
        <w:t xml:space="preserve">Integrating the latest medical research into clinical decision-making while considering cultural and socioeconomic factors.</w:t>
      </w:r>
    </w:p>
    <w:bookmarkEnd w:id="21"/>
    <w:bookmarkStart w:id="22" w:name="X91b9e1259ea4ae9c67d9faf8678c1768c1f00ee"/>
    <w:p>
      <w:pPr>
        <w:pStyle w:val="Heading2"/>
      </w:pPr>
      <w:r>
        <w:t xml:space="preserve">3. Education and Training Pathways for Doctors General Practitioner</w:t>
      </w:r>
    </w:p>
    <w:p>
      <w:pPr>
        <w:pStyle w:val="FirstParagraph"/>
      </w:pPr>
      <w:r>
        <w:t xml:space="preserve">Becoming a Doctor General Practitioner in</w:t>
      </w:r>
      <w:r>
        <w:t xml:space="preserve"> </w:t>
      </w:r>
      <w:r>
        <w:rPr>
          <w:bCs/>
          <w:b/>
        </w:rPr>
        <w:t xml:space="preserve">Singapore, Singapore</w:t>
      </w:r>
      <w:r>
        <w:t xml:space="preserve"> </w:t>
      </w:r>
      <w:r>
        <w:t xml:space="preserve">requires rigorous education and training aligned with the standards of the Singapore Medical Council (SMC). The journey typically begins with obtaining a medical degree from an accredited institution, followed by postgraduate training in family medicine or general practice. Specific requirements include:</w:t>
      </w:r>
    </w:p>
    <w:p>
      <w:pPr>
        <w:numPr>
          <w:ilvl w:val="0"/>
          <w:numId w:val="1002"/>
        </w:numPr>
        <w:pStyle w:val="Compact"/>
      </w:pPr>
      <w:r>
        <w:rPr>
          <w:bCs/>
          <w:b/>
        </w:rPr>
        <w:t xml:space="preserve">Medical Degree:</w:t>
      </w:r>
      <w:r>
        <w:t xml:space="preserve"> </w:t>
      </w:r>
      <w:r>
        <w:t xml:space="preserve">A 4- to 5-year undergraduate program in medicine, often at institutions like the National University of Singapore (NUS) or Nanyang Technological University (NTU).</w:t>
      </w:r>
    </w:p>
    <w:p>
      <w:pPr>
        <w:numPr>
          <w:ilvl w:val="0"/>
          <w:numId w:val="1002"/>
        </w:numPr>
        <w:pStyle w:val="Compact"/>
      </w:pPr>
      <w:r>
        <w:rPr>
          <w:bCs/>
          <w:b/>
        </w:rPr>
        <w:t xml:space="preserve">Housemanship:</w:t>
      </w:r>
      <w:r>
        <w:t xml:space="preserve"> </w:t>
      </w:r>
      <w:r>
        <w:t xml:space="preserve">A one-year rotating internship in various medical specialties under the Ministry of Health.</w:t>
      </w:r>
    </w:p>
    <w:p>
      <w:pPr>
        <w:numPr>
          <w:ilvl w:val="0"/>
          <w:numId w:val="1002"/>
        </w:numPr>
        <w:pStyle w:val="Compact"/>
      </w:pPr>
      <w:r>
        <w:rPr>
          <w:bCs/>
          <w:b/>
        </w:rPr>
        <w:t xml:space="preserve">Postgraduate Training:</w:t>
      </w:r>
      <w:r>
        <w:t xml:space="preserve"> </w:t>
      </w:r>
      <w:r>
        <w:t xml:space="preserve">Completion of a 2-year specialist training program in General Practice, which includes clinical rotations and academic assessments.</w:t>
      </w:r>
    </w:p>
    <w:p>
      <w:pPr>
        <w:numPr>
          <w:ilvl w:val="0"/>
          <w:numId w:val="1002"/>
        </w:numPr>
        <w:pStyle w:val="Compact"/>
      </w:pPr>
      <w:r>
        <w:rPr>
          <w:bCs/>
          <w:b/>
        </w:rPr>
        <w:t xml:space="preserve">Licensure:</w:t>
      </w:r>
      <w:r>
        <w:t xml:space="preserve"> </w:t>
      </w:r>
      <w:r>
        <w:t xml:space="preserve">Registration with the SMC to practice as a licensed doctor in</w:t>
      </w:r>
      <w:r>
        <w:t xml:space="preserve"> </w:t>
      </w:r>
      <w:r>
        <w:rPr>
          <w:bCs/>
          <w:b/>
        </w:rPr>
        <w:t xml:space="preserve">Singapore, Singapore</w:t>
      </w:r>
      <w:r>
        <w:t xml:space="preserve">.</w:t>
      </w:r>
    </w:p>
    <w:p>
      <w:pPr>
        <w:pStyle w:val="FirstParagraph"/>
      </w:pPr>
      <w:r>
        <w:t xml:space="preserve">Additionally, DGPs in Singapore are encouraged to pursue continuous medical education (CME) to stay updated on advancements in healthcare technology and public health policies.</w:t>
      </w:r>
    </w:p>
    <w:bookmarkEnd w:id="22"/>
    <w:bookmarkStart w:id="23" w:name="X56104c4ab3ee3c595a13e481671c0a76b1113e1"/>
    <w:p>
      <w:pPr>
        <w:pStyle w:val="Heading2"/>
      </w:pPr>
      <w:r>
        <w:t xml:space="preserve">4. Challenges and Opportunities for Doctors General Practitioner in Singapore</w:t>
      </w:r>
    </w:p>
    <w:p>
      <w:pPr>
        <w:pStyle w:val="FirstParagraph"/>
      </w:pPr>
      <w:r>
        <w:t xml:space="preserve">While the role of DGPs is vital, they face unique challenges in</w:t>
      </w:r>
      <w:r>
        <w:t xml:space="preserve"> </w:t>
      </w:r>
      <w:r>
        <w:rPr>
          <w:bCs/>
          <w:b/>
        </w:rPr>
        <w:t xml:space="preserve">Singapore, Singapore</w:t>
      </w:r>
      <w:r>
        <w:t xml:space="preserve">, including:</w:t>
      </w:r>
    </w:p>
    <w:p>
      <w:pPr>
        <w:numPr>
          <w:ilvl w:val="0"/>
          <w:numId w:val="1003"/>
        </w:numPr>
        <w:pStyle w:val="Compact"/>
      </w:pPr>
      <w:r>
        <w:rPr>
          <w:bCs/>
          <w:b/>
        </w:rPr>
        <w:t xml:space="preserve">High Patient Load:</w:t>
      </w:r>
      <w:r>
        <w:t xml:space="preserve"> </w:t>
      </w:r>
      <w:r>
        <w:t xml:space="preserve">The demand for primary care services has increased due to an aging population and rising chronic disease prevalence.</w:t>
      </w:r>
    </w:p>
    <w:p>
      <w:pPr>
        <w:numPr>
          <w:ilvl w:val="0"/>
          <w:numId w:val="1003"/>
        </w:numPr>
        <w:pStyle w:val="Compact"/>
      </w:pPr>
      <w:r>
        <w:rPr>
          <w:bCs/>
          <w:b/>
        </w:rPr>
        <w:t xml:space="preserve">Economic Pressures:</w:t>
      </w:r>
      <w:r>
        <w:t xml:space="preserve"> </w:t>
      </w:r>
      <w:r>
        <w:t xml:space="preserve">Balancing private practice revenues with the need to provide affordable care under government schemes like CHAS.</w:t>
      </w:r>
    </w:p>
    <w:p>
      <w:pPr>
        <w:numPr>
          <w:ilvl w:val="0"/>
          <w:numId w:val="1003"/>
        </w:numPr>
        <w:pStyle w:val="Compact"/>
      </w:pPr>
      <w:r>
        <w:rPr>
          <w:bCs/>
          <w:b/>
        </w:rPr>
        <w:t xml:space="preserve">Cultural Competence:</w:t>
      </w:r>
      <w:r>
        <w:t xml:space="preserve"> </w:t>
      </w:r>
      <w:r>
        <w:t xml:space="preserve">Addressing health disparities among Singapore's diverse ethnic groups (Chinese, Malay, Indian, and others) requires culturally sensitive approaches.</w:t>
      </w:r>
    </w:p>
    <w:p>
      <w:pPr>
        <w:numPr>
          <w:ilvl w:val="0"/>
          <w:numId w:val="1003"/>
        </w:numPr>
        <w:pStyle w:val="Compact"/>
      </w:pPr>
      <w:r>
        <w:rPr>
          <w:bCs/>
          <w:b/>
        </w:rPr>
        <w:t xml:space="preserve">Technological Integration:</w:t>
      </w:r>
      <w:r>
        <w:t xml:space="preserve"> </w:t>
      </w:r>
      <w:r>
        <w:t xml:space="preserve">Adapting to digital health tools such as telemedicine and electronic medical records while maintaining patient rapport.</w:t>
      </w:r>
    </w:p>
    <w:p>
      <w:pPr>
        <w:pStyle w:val="FirstParagraph"/>
      </w:pPr>
      <w:r>
        <w:t xml:space="preserve">However, these challenges are offset by opportunities such as partnerships with public healthcare institutions, research collaborations, and the growing emphasis on preventive care in Singapore's healthcare strategy.</w:t>
      </w:r>
    </w:p>
    <w:bookmarkEnd w:id="23"/>
    <w:bookmarkStart w:id="24" w:name="X78c4e498eb0ff94d05c561ad6e73bb922843636"/>
    <w:p>
      <w:pPr>
        <w:pStyle w:val="Heading2"/>
      </w:pPr>
      <w:r>
        <w:t xml:space="preserve">5. Impact on Healthcare System: The Doctor General Practitioner as a Catalyst for Change</w:t>
      </w:r>
    </w:p>
    <w:p>
      <w:pPr>
        <w:pStyle w:val="FirstParagraph"/>
      </w:pPr>
      <w:r>
        <w:t xml:space="preserve">The Doctor General Practitioner in</w:t>
      </w:r>
      <w:r>
        <w:t xml:space="preserve"> </w:t>
      </w:r>
      <w:r>
        <w:rPr>
          <w:bCs/>
          <w:b/>
        </w:rPr>
        <w:t xml:space="preserve">Singapore, Singapore</w:t>
      </w:r>
      <w:r>
        <w:t xml:space="preserve"> </w:t>
      </w:r>
      <w:r>
        <w:t xml:space="preserve">is not merely a clinician but also a key player in shaping the nation's healthcare landscape. Their work ensures early detection of health issues, reduces hospital admissions, and promotes wellness through community-based programs. For instance, DGPs play a central role in managing non-communicable diseases (NCDs) via initiatives like the Singapore Healthier Communities Program (SHCP), which integrates primary care with public health goals.</w:t>
      </w:r>
    </w:p>
    <w:p>
      <w:pPr>
        <w:pStyle w:val="BodyText"/>
      </w:pPr>
      <w:r>
        <w:t xml:space="preserve">Furthermore, DGPs contribute to the government's vision of an "Active, Independent and Age-Friendly" society by providing geriatric care and supporting elderly patients in maintaining their quality of life. Their ability to navigate both clinical and administrative systems makes them indispensable in Singapore's quest for a sustainable healthcare model.</w:t>
      </w:r>
    </w:p>
    <w:bookmarkEnd w:id="24"/>
    <w:bookmarkStart w:id="25" w:name="X55f0d7751bfeffcb836af86eb0186754834c62e"/>
    <w:p>
      <w:pPr>
        <w:pStyle w:val="Heading2"/>
      </w:pPr>
      <w:r>
        <w:t xml:space="preserve">6. Conclusion: The Future of the Doctor General Practitioner in Singapore</w:t>
      </w:r>
    </w:p>
    <w:p>
      <w:pPr>
        <w:pStyle w:val="FirstParagraph"/>
      </w:pPr>
      <w:r>
        <w:t xml:space="preserve">In conclusion, the Doctor General Practitioner is a linchpin of primary healthcare in</w:t>
      </w:r>
      <w:r>
        <w:t xml:space="preserve"> </w:t>
      </w:r>
      <w:r>
        <w:rPr>
          <w:bCs/>
          <w:b/>
        </w:rPr>
        <w:t xml:space="preserve">Singapore, Singapore</w:t>
      </w:r>
      <w:r>
        <w:t xml:space="preserve">, embodying the principles of accessibility, affordability, and quality care. As the nation continues to evolve demographically and technologically, DGPs will remain at the forefront of innovation and adaptability. Their role demands not only medical expertise but also leadership in addressing systemic challenges while fostering a healthcare ecosystem that reflects the values of inclusivity and resilience inherent to</w:t>
      </w:r>
      <w:r>
        <w:t xml:space="preserve"> </w:t>
      </w:r>
      <w:r>
        <w:rPr>
          <w:bCs/>
          <w:b/>
        </w:rPr>
        <w:t xml:space="preserve">Singapore, Singapore</w:t>
      </w:r>
      <w:r>
        <w:t xml:space="preserve">.</w:t>
      </w:r>
    </w:p>
    <w:p>
      <w:pPr>
        <w:pStyle w:val="BodyText"/>
      </w:pPr>
      <w:r>
        <w:t xml:space="preserve">This academic abstract underscores the importance of further research into optimizing DGPs' roles, enhancing training programs, and aligning their practices with Singapore's long-term health objectives. By doing so, the country can ensure that its Doctor General Practitioners continue to serve as trusted stewards of public health in</w:t>
      </w:r>
      <w:r>
        <w:t xml:space="preserve"> </w:t>
      </w:r>
      <w:r>
        <w:rPr>
          <w:bCs/>
          <w:b/>
        </w:rPr>
        <w:t xml:space="preserve">Singapore, Singapore</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Doctor General Practitioner in Singapore Singapore</dc:title>
  <dc:creator/>
  <dc:language>en</dc:language>
  <cp:keywords/>
  <dcterms:created xsi:type="dcterms:W3CDTF">2026-07-23T03:54:34Z</dcterms:created>
  <dcterms:modified xsi:type="dcterms:W3CDTF">2026-07-23T03:54:34Z</dcterms:modified>
</cp:coreProperties>
</file>

<file path=docProps/custom.xml><?xml version="1.0" encoding="utf-8"?>
<Properties xmlns="http://schemas.openxmlformats.org/officeDocument/2006/custom-properties" xmlns:vt="http://schemas.openxmlformats.org/officeDocument/2006/docPropsVTypes"/>
</file>