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Spain</w:t>
      </w:r>
      <w:r>
        <w:t xml:space="preserve"> </w:t>
      </w:r>
      <w:r>
        <w:t xml:space="preserve">Madrid</w:t>
      </w:r>
    </w:p>
    <w:bookmarkStart w:id="20" w:name="Xa2956ee0cc17583c3aa00ea93da0881d54856db"/>
    <w:p>
      <w:pPr>
        <w:pStyle w:val="Heading2"/>
      </w:pPr>
      <w:r>
        <w:t xml:space="preserve">Abstract Academic Document: Doctor General Practitioner in Spain Madrid</w:t>
      </w:r>
    </w:p>
    <w:p>
      <w:pPr>
        <w:pStyle w:val="FirstParagraph"/>
      </w:pPr>
      <w:r>
        <w:rPr>
          <w:bCs/>
          <w:b/>
        </w:rPr>
        <w:t xml:space="preserve">Abstract academic:</w:t>
      </w:r>
    </w:p>
    <w:p>
      <w:pPr>
        <w:pStyle w:val="BodyText"/>
      </w:pPr>
      <w:r>
        <w:t xml:space="preserve">The role of the</w:t>
      </w:r>
      <w:r>
        <w:t xml:space="preserve"> </w:t>
      </w:r>
      <w:r>
        <w:rPr>
          <w:bCs/>
          <w:b/>
        </w:rPr>
        <w:t xml:space="preserve">Doctor General Practitioner (General Practitioner, GP)</w:t>
      </w:r>
      <w:r>
        <w:t xml:space="preserve"> </w:t>
      </w:r>
      <w:r>
        <w:t xml:space="preserve">in</w:t>
      </w:r>
      <w:r>
        <w:t xml:space="preserve"> </w:t>
      </w:r>
      <w:r>
        <w:rPr>
          <w:iCs/>
          <w:i/>
        </w:rPr>
        <w:t xml:space="preserve">Spain Madrid</w:t>
      </w:r>
      <w:r>
        <w:t xml:space="preserve"> </w:t>
      </w:r>
      <w:r>
        <w:t xml:space="preserve">represents a critical component of the country’s healthcare system, particularly within the National Health System (Sistema Nacional de Salud, SNS). This academic abstract explores the multifaceted responsibilities, challenges, and significance of GPs in Madrid’s urban and rural contexts. Given Spain’s emphasis on primary care as a cornerstone of public health policy, GPs in Madrid are pivotal in delivering accessible, equitable, and high-quality healthcare to diverse populations. This document analyzes the structural framework of general practice in Spain Madrid, the evolving role of GPs amid demographic and technological changes, and their contributions to preventive medicine and community health. By integrating academic research with practical insights from Madrid’s healthcare landscape, this abstract underscores the necessity of strengthening primary care systems in urban centers like Madrid to address contemporary public health needs.</w:t>
      </w:r>
    </w:p>
    <w:bookmarkEnd w:id="20"/>
    <w:bookmarkStart w:id="21" w:name="X390e7a0d23bcee327c77fafef679da9f6cc6519"/>
    <w:p>
      <w:pPr>
        <w:pStyle w:val="Heading2"/>
      </w:pPr>
      <w:r>
        <w:t xml:space="preserve">The Role of the Doctor General Practitioner in Spain’s Healthcare System</w:t>
      </w:r>
    </w:p>
    <w:p>
      <w:pPr>
        <w:pStyle w:val="FirstParagraph"/>
      </w:pPr>
      <w:r>
        <w:t xml:space="preserve">In Spain,</w:t>
      </w:r>
      <w:r>
        <w:t xml:space="preserve"> </w:t>
      </w:r>
      <w:r>
        <w:rPr>
          <w:bCs/>
          <w:b/>
        </w:rPr>
        <w:t xml:space="preserve">Doctor General Practitioners</w:t>
      </w:r>
      <w:r>
        <w:t xml:space="preserve"> </w:t>
      </w:r>
      <w:r>
        <w:t xml:space="preserve">are central to the delivery of primary healthcare services under the SNS. As gatekeepers of medical care, GPs in Madrid serve as the first point of contact for patients seeking diagnosis, treatment, and referrals to specialists. Their responsibilities encompass a wide range of duties, including managing acute and chronic illnesses (e.g., diabetes, hypertension), providing preventive care (e.g., vaccinations, health screenings), and offering guidance on lifestyle modifications to promote long-term wellness.</w:t>
      </w:r>
    </w:p>
    <w:p>
      <w:pPr>
        <w:pStyle w:val="BodyText"/>
      </w:pPr>
      <w:r>
        <w:t xml:space="preserve">In</w:t>
      </w:r>
      <w:r>
        <w:t xml:space="preserve"> </w:t>
      </w:r>
      <w:r>
        <w:rPr>
          <w:iCs/>
          <w:i/>
        </w:rPr>
        <w:t xml:space="preserve">Spain Madrid</w:t>
      </w:r>
      <w:r>
        <w:t xml:space="preserve">, the density of the population in urban areas necessitates GPs to operate in both private and public settings. For instance, many Madrid-based GPs work within public health centers (</w:t>
      </w:r>
      <w:r>
        <w:rPr>
          <w:iCs/>
          <w:i/>
        </w:rPr>
        <w:t xml:space="preserve">Centros de Salud</w:t>
      </w:r>
      <w:r>
        <w:t xml:space="preserve">) funded by the regional government (Comunidad de Madrid), while others practice in private clinics. This dual structure ensures that residents have access to a blend of cost-effective public services and specialized private care tailored to individual preferences.</w:t>
      </w:r>
    </w:p>
    <w:bookmarkEnd w:id="21"/>
    <w:bookmarkStart w:id="22" w:name="X8da4f3d7073806f7dcd1a2690e6249c0b738892"/>
    <w:p>
      <w:pPr>
        <w:pStyle w:val="Heading2"/>
      </w:pPr>
      <w:r>
        <w:t xml:space="preserve">Educational and Professional Requirements for GPs in Spain Madrid</w:t>
      </w:r>
    </w:p>
    <w:p>
      <w:pPr>
        <w:pStyle w:val="FirstParagraph"/>
      </w:pPr>
      <w:r>
        <w:t xml:space="preserve">Becoming a</w:t>
      </w:r>
      <w:r>
        <w:t xml:space="preserve"> </w:t>
      </w:r>
      <w:r>
        <w:rPr>
          <w:bCs/>
          <w:b/>
        </w:rPr>
        <w:t xml:space="preserve">Doctor General Practitioner</w:t>
      </w:r>
      <w:r>
        <w:t xml:space="preserve"> </w:t>
      </w:r>
      <w:r>
        <w:t xml:space="preserve">in Spain requires completion of the Medicine degree (</w:t>
      </w:r>
      <w:r>
        <w:rPr>
          <w:iCs/>
          <w:i/>
        </w:rPr>
        <w:t xml:space="preserve">Licenciatura en Medicina</w:t>
      </w:r>
      <w:r>
        <w:t xml:space="preserve">) followed by a mandatory period of residency training (</w:t>
      </w:r>
      <w:r>
        <w:rPr>
          <w:iCs/>
          <w:i/>
        </w:rPr>
        <w:t xml:space="preserve">Formación Médica Especializada, FME</w:t>
      </w:r>
      <w:r>
        <w:t xml:space="preserve">). In Madrid, this training includes rotations across various specialties to develop clinical competence. However, general practice is not a formal specialty in Spain; instead, physicians are trained broadly and may specialize further through additional certifications.</w:t>
      </w:r>
    </w:p>
    <w:p>
      <w:pPr>
        <w:pStyle w:val="BodyText"/>
      </w:pPr>
      <w:r>
        <w:t xml:space="preserve">In</w:t>
      </w:r>
      <w:r>
        <w:t xml:space="preserve"> </w:t>
      </w:r>
      <w:r>
        <w:rPr>
          <w:iCs/>
          <w:i/>
        </w:rPr>
        <w:t xml:space="preserve">Spain Madrid</w:t>
      </w:r>
      <w:r>
        <w:t xml:space="preserve">, GPs are often required to complete postgraduate courses or certifications (e.g., in geriatrics, pediatrics, or emergency medicine) to enhance their expertise. The Comunidad de Madrid’s health authorities also provide continuous education programs for GPs to keep pace with medical advancements and regulatory changes.</w:t>
      </w:r>
    </w:p>
    <w:bookmarkEnd w:id="22"/>
    <w:bookmarkStart w:id="23" w:name="Xa21c2bf3cfb5a17c2b6769bbfacd76cbdb7ebcb"/>
    <w:p>
      <w:pPr>
        <w:pStyle w:val="Heading2"/>
      </w:pPr>
      <w:r>
        <w:t xml:space="preserve">The Unique Context of General Practice in Madrid</w:t>
      </w:r>
    </w:p>
    <w:p>
      <w:pPr>
        <w:pStyle w:val="FirstParagraph"/>
      </w:pPr>
      <w:r>
        <w:rPr>
          <w:iCs/>
          <w:i/>
        </w:rPr>
        <w:t xml:space="preserve">Spain Madrid</w:t>
      </w:r>
      <w:r>
        <w:t xml:space="preserve">, as the capital and largest city, presents unique challenges and opportunities for</w:t>
      </w:r>
      <w:r>
        <w:t xml:space="preserve"> </w:t>
      </w:r>
      <w:r>
        <w:rPr>
          <w:bCs/>
          <w:b/>
        </w:rPr>
        <w:t xml:space="preserve">Doctor General Practitioners</w:t>
      </w:r>
      <w:r>
        <w:t xml:space="preserve">. The urban environment is characterized by a high population density, multiculturalism, and a diverse patient demographic. GPs in Madrid must navigate these factors while adhering to national healthcare policies. For example, the Comunidad de Madrid has implemented initiatives to improve access to primary care in underserved neighborhoods through mobile clinics and extended working hours for public health centers.</w:t>
      </w:r>
    </w:p>
    <w:p>
      <w:pPr>
        <w:pStyle w:val="BodyText"/>
      </w:pPr>
      <w:r>
        <w:t xml:space="preserve">Moreover, Madrid’s healthcare system integrates technology extensively. Electronic health records (EHRs), telemedicine platforms, and AI-driven diagnostic tools are increasingly utilized by GPs to enhance efficiency and accuracy in patient care. This digital transformation is crucial for managing the high demand for services in urban areas.</w:t>
      </w:r>
    </w:p>
    <w:bookmarkEnd w:id="23"/>
    <w:bookmarkStart w:id="24" w:name="challenges-faced-by-gps-in-spain-madrid"/>
    <w:p>
      <w:pPr>
        <w:pStyle w:val="Heading2"/>
      </w:pPr>
      <w:r>
        <w:t xml:space="preserve">Challenges Faced by GPs in Spain Madrid</w:t>
      </w:r>
    </w:p>
    <w:p>
      <w:pPr>
        <w:pStyle w:val="FirstParagraph"/>
      </w:pPr>
      <w:r>
        <w:rPr>
          <w:bCs/>
          <w:b/>
        </w:rPr>
        <w:t xml:space="preserve">Doctor General Practitioners</w:t>
      </w:r>
      <w:r>
        <w:t xml:space="preserve"> </w:t>
      </w:r>
      <w:r>
        <w:t xml:space="preserve">in</w:t>
      </w:r>
      <w:r>
        <w:t xml:space="preserve"> </w:t>
      </w:r>
      <w:r>
        <w:rPr>
          <w:iCs/>
          <w:i/>
        </w:rPr>
        <w:t xml:space="preserve">Spain Madrid</w:t>
      </w:r>
      <w:r>
        <w:t xml:space="preserve">, like their counterparts globally, face several challenges. These include rising patient loads due to an aging population, the need to balance public and private practice demands, and the pressure of administrative tasks. Additionally, the ongoing impact of pandemics (e.g., COVID-19) has highlighted gaps in healthcare infrastructure, such as inadequate resources for mental health support and long-term care.</w:t>
      </w:r>
    </w:p>
    <w:p>
      <w:pPr>
        <w:pStyle w:val="BodyText"/>
      </w:pPr>
      <w:r>
        <w:t xml:space="preserve">Another critical issue is workforce distribution. While Madrid has a high concentration of medical professionals, disparities exist between urban centers and rural areas within the region. This imbalance can lead to overburdened GPs in cities like Madrid, where healthcare demand outpaces supply.</w:t>
      </w:r>
    </w:p>
    <w:bookmarkEnd w:id="24"/>
    <w:bookmarkStart w:id="25" w:name="X4199b0514a1917f3ef22c7f4f3c2879cbb97eab"/>
    <w:p>
      <w:pPr>
        <w:pStyle w:val="Heading2"/>
      </w:pPr>
      <w:r>
        <w:t xml:space="preserve">The Future of General Practice in Spain Madrid</w:t>
      </w:r>
    </w:p>
    <w:p>
      <w:pPr>
        <w:pStyle w:val="FirstParagraph"/>
      </w:pPr>
      <w:r>
        <w:t xml:space="preserve">To address these challenges, policymakers and medical institutions in</w:t>
      </w:r>
      <w:r>
        <w:t xml:space="preserve"> </w:t>
      </w:r>
      <w:r>
        <w:rPr>
          <w:iCs/>
          <w:i/>
        </w:rPr>
        <w:t xml:space="preserve">Spain Madrid</w:t>
      </w:r>
      <w:r>
        <w:t xml:space="preserve"> </w:t>
      </w:r>
      <w:r>
        <w:t xml:space="preserve">are exploring strategies to strengthen primary care. These include increasing funding for public health centers, promoting interdisciplinary collaboration between GPs and specialists, and investing in medical education programs that prioritize preventive care.</w:t>
      </w:r>
    </w:p>
    <w:p>
      <w:pPr>
        <w:pStyle w:val="BodyText"/>
      </w:pPr>
      <w:r>
        <w:t xml:space="preserve">The role of</w:t>
      </w:r>
      <w:r>
        <w:t xml:space="preserve"> </w:t>
      </w:r>
      <w:r>
        <w:rPr>
          <w:bCs/>
          <w:b/>
        </w:rPr>
        <w:t xml:space="preserve">Doctor General Practitioners</w:t>
      </w:r>
      <w:r>
        <w:t xml:space="preserve"> </w:t>
      </w:r>
      <w:r>
        <w:t xml:space="preserve">is also expanding into new domains, such as digital health literacy and community-based interventions. For instance, GPs in Madrid are being trained to counsel patients on managing chronic diseases through personalized nutrition and fitness plans, reflecting a shift toward holistic healthcare models.</w:t>
      </w:r>
    </w:p>
    <w:bookmarkEnd w:id="25"/>
    <w:bookmarkStart w:id="26" w:name="conclusion"/>
    <w:p>
      <w:pPr>
        <w:pStyle w:val="Heading2"/>
      </w:pPr>
      <w:r>
        <w:t xml:space="preserve">Conclusion</w:t>
      </w:r>
    </w:p>
    <w:p>
      <w:pPr>
        <w:pStyle w:val="FirstParagraph"/>
      </w:pPr>
      <w:r>
        <w:t xml:space="preserve">In conclusion, the</w:t>
      </w:r>
      <w:r>
        <w:t xml:space="preserve"> </w:t>
      </w:r>
      <w:r>
        <w:rPr>
          <w:bCs/>
          <w:b/>
        </w:rPr>
        <w:t xml:space="preserve">Doctor General Practitioner</w:t>
      </w:r>
      <w:r>
        <w:t xml:space="preserve"> </w:t>
      </w:r>
      <w:r>
        <w:t xml:space="preserve">is an indispensable figure in</w:t>
      </w:r>
      <w:r>
        <w:t xml:space="preserve"> </w:t>
      </w:r>
      <w:r>
        <w:rPr>
          <w:iCs/>
          <w:i/>
        </w:rPr>
        <w:t xml:space="preserve">Spain Madrid</w:t>
      </w:r>
      <w:r>
        <w:t xml:space="preserve">, embodying the principles of accessibility, equity, and quality in healthcare delivery. As Spain continues to modernize its medical systems, GPs must adapt to evolving patient needs and technological innovations while maintaining their role as trusted community health advocates. Strengthening general practice in Madrid is not only a matter of policy but a necessity for ensuring sustainable public health outcomes in one of Europe’s most dynamic urban centers.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Doctor General Practitioner in Spain Madrid</dc:title>
  <dc:creator/>
  <cp:keywords/>
  <dcterms:created xsi:type="dcterms:W3CDTF">2026-07-19T14:29:55Z</dcterms:created>
  <dcterms:modified xsi:type="dcterms:W3CDTF">2026-07-19T14:29:55Z</dcterms:modified>
</cp:coreProperties>
</file>

<file path=docProps/custom.xml><?xml version="1.0" encoding="utf-8"?>
<Properties xmlns="http://schemas.openxmlformats.org/officeDocument/2006/custom-properties" xmlns:vt="http://schemas.openxmlformats.org/officeDocument/2006/docPropsVTypes"/>
</file>