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be67b729916be17936ae16aae7dbba68a3159c0"/>
    <w:p>
      <w:pPr>
        <w:pStyle w:val="Heading1"/>
      </w:pPr>
      <w:r>
        <w:t xml:space="preserve">Abstract Academic Document: The Role of the Doctor General Practitioner in Sudan Khartoum</w:t>
      </w:r>
    </w:p>
    <w:p>
      <w:pPr>
        <w:pStyle w:val="FirstParagraph"/>
      </w:pPr>
      <w:r>
        <w:rPr>
          <w:bCs/>
          <w:b/>
        </w:rPr>
        <w:t xml:space="preserve">Abstract:</w:t>
      </w:r>
    </w:p>
    <w:p>
      <w:pPr>
        <w:pStyle w:val="BodyText"/>
      </w:pPr>
      <w:r>
        <w:t xml:space="preserve">In the context of global and regional healthcare dynamics, the role of the Doctor General Practitioner (DGP) has become increasingly pivotal, particularly in regions with evolving health challenges. This academic abstract explores the critical contributions and unique challenges faced by DGPs operating within Sudan’s capital city, Khartoum. As a hub for both urban and rural healthcare services, Khartoum presents a complex interplay of socio-economic factors, public health demands, and resource constraints that shape the work of general practitioners. The purpose of this study is to analyze the multifaceted role of DGPs in Sudan Khartoum, emphasizing their significance in primary healthcare delivery, disease prevention, and community engagement. Furthermore, it seeks to highlight the contextual barriers they encounter and propose strategies for enhancing their efficacy within Sudan’s healthcare ecosystem.</w:t>
      </w:r>
    </w:p>
    <w:bookmarkStart w:id="20" w:name="X1baf65827cf7bacfdfec01d115214e9ed02725c"/>
    <w:p>
      <w:pPr>
        <w:pStyle w:val="Heading2"/>
      </w:pPr>
      <w:r>
        <w:t xml:space="preserve">The Doctor General Practitioner in Sudan Khartoum</w:t>
      </w:r>
    </w:p>
    <w:p>
      <w:pPr>
        <w:pStyle w:val="FirstParagraph"/>
      </w:pPr>
      <w:r>
        <w:t xml:space="preserve">Doctor General Practitioners in Sudan Khartoum serve as the frontline of medical care, functioning as both primary care providers and gatekeepers to specialized services. Their responsibilities encompass diagnosing a wide range of acute and chronic conditions, managing preventive healthcare, and coordinating patient referrals. In Khartoum, where urbanization has led to increased population density and a surge in non-communicable diseases (NCDs), DGPs play a central role in addressing public health priorities such as hypertension management, diabetes care, maternal health services, and infectious disease surveillance.</w:t>
      </w:r>
    </w:p>
    <w:p>
      <w:pPr>
        <w:pStyle w:val="BodyText"/>
      </w:pPr>
      <w:r>
        <w:t xml:space="preserve">The healthcare system in Sudan Khartoum operates under the umbrella of the Ministry of Health, which oversees public hospitals, clinics, and community health centers. DGPs within this framework are often required to balance high patient volumes with limited infrastructure and resources. Despite these challenges, they remain instrumental in providing equitable healthcare access to diverse populations, including marginalized groups such as refugees and internally displaced persons (IDPs) living in Khartoum.</w:t>
      </w:r>
    </w:p>
    <w:bookmarkEnd w:id="20"/>
    <w:bookmarkStart w:id="21" w:name="Xc314a6ae5e0b662244e8fb053eb2f8b840871dc"/>
    <w:p>
      <w:pPr>
        <w:pStyle w:val="Heading2"/>
      </w:pPr>
      <w:r>
        <w:t xml:space="preserve">Challenges Faced by Doctor General Practitioners in Sudan Khartoum</w:t>
      </w:r>
    </w:p>
    <w:p>
      <w:pPr>
        <w:pStyle w:val="FirstParagraph"/>
      </w:pPr>
      <w:r>
        <w:t xml:space="preserve">The work of DGPs in Sudan Khartoum is fraught with systemic and environmental challenges. One of the most pressing issues is the shortage of medical personnel, exacerbated by brain drain and limited investment in healthcare education. According to recent studies, the ratio of doctors to patients in Sudan falls significantly below World Health Organization (WHO) recommendations, placing immense pressure on existing professionals.</w:t>
      </w:r>
    </w:p>
    <w:p>
      <w:pPr>
        <w:pStyle w:val="BodyText"/>
      </w:pPr>
      <w:r>
        <w:t xml:space="preserve">Additionally, Khartoum’s healthcare infrastructure often struggles with inconsistent supply chains for essential medicines and medical equipment. DGPs frequently encounter delays in accessing diagnostic tools or medications, which can compromise patient outcomes. Furthermore, the socio-economic disparities within Khartoum—ranging from affluent urban neighborhoods to underserved peri-urban areas—create unequal distribution of healthcare resources, requiring DGPs to navigate complex logistical and ethical challenges.</w:t>
      </w:r>
    </w:p>
    <w:p>
      <w:pPr>
        <w:pStyle w:val="BodyText"/>
      </w:pPr>
      <w:r>
        <w:t xml:space="preserve">Public health emergencies, such as outbreaks of infectious diseases or natural disasters, further strain the capacity of DGPs. For instance, during the recent resurgence of malaria and leishmaniasis in Khartoum’s surrounding regions, general practitioners were tasked with both clinical management and community education initiatives to mitigate spread.</w:t>
      </w:r>
    </w:p>
    <w:bookmarkEnd w:id="21"/>
    <w:bookmarkStart w:id="22" w:name="X625819fb443def4fb4ed059462f50f61eda31f2"/>
    <w:p>
      <w:pPr>
        <w:pStyle w:val="Heading2"/>
      </w:pPr>
      <w:r>
        <w:t xml:space="preserve">The Doctor General Practitioner’s Role in Public Health Initiatives</w:t>
      </w:r>
    </w:p>
    <w:p>
      <w:pPr>
        <w:pStyle w:val="FirstParagraph"/>
      </w:pPr>
      <w:r>
        <w:t xml:space="preserve">Despite these challenges, DGPs in Sudan Khartoum have emerged as key players in public health programs. Their proximity to communities allows them to implement targeted interventions such as vaccination campaigns, maternal and child health services, and health education workshops. For example, DGPs have been central to the National Immunization Program (NIP) in Khartoum, ensuring high coverage rates for diseases like measles and polio.</w:t>
      </w:r>
    </w:p>
    <w:p>
      <w:pPr>
        <w:pStyle w:val="BodyText"/>
      </w:pPr>
      <w:r>
        <w:t xml:space="preserve">Moreover, DGPs contribute to data collection and surveillance systems that inform national health policies. By maintaining accurate records of prevalent illnesses and treatment outcomes, they provide critical insights into emerging health trends. This data is particularly valuable in Khartoum, where urbanization has introduced new public health risks such as waterborne diseases linked to inadequate sanitation infrastructure.</w:t>
      </w:r>
    </w:p>
    <w:bookmarkEnd w:id="22"/>
    <w:bookmarkStart w:id="23" w:name="Xceb736d81b1d25f295b8c21110e7aea227f924d"/>
    <w:p>
      <w:pPr>
        <w:pStyle w:val="Heading2"/>
      </w:pPr>
      <w:r>
        <w:t xml:space="preserve">Educational and Training Requirements for Doctor General Practitioners</w:t>
      </w:r>
    </w:p>
    <w:p>
      <w:pPr>
        <w:pStyle w:val="FirstParagraph"/>
      </w:pPr>
      <w:r>
        <w:t xml:space="preserve">Becoming a Doctor General Practitioner in Sudan Khartoum requires rigorous academic and clinical training. Graduates of the University of Khartoum’s Faculty of Medicine must complete a five-year undergraduate program followed by postgraduate specialization in general practice. However, many DGPs also participate in continuous medical education (CME) programs to stay updated on advancements in healthcare delivery and emerging diseases.</w:t>
      </w:r>
    </w:p>
    <w:p>
      <w:pPr>
        <w:pStyle w:val="BodyText"/>
      </w:pPr>
      <w:r>
        <w:t xml:space="preserve">The Sudanese Ministry of Health has initiated several training modules tailored to the needs of Khartoum’s healthcare environment. These programs emphasize skills such as resource optimization, cultural competency, and community-based care. Nonetheless, gaps in specialized training for NCD management and mental health remain a concern, highlighting the need for expanded educational opportunities.</w:t>
      </w:r>
    </w:p>
    <w:bookmarkEnd w:id="23"/>
    <w:bookmarkStart w:id="24" w:name="conclusion"/>
    <w:p>
      <w:pPr>
        <w:pStyle w:val="Heading2"/>
      </w:pPr>
      <w:r>
        <w:t xml:space="preserve">Conclusion</w:t>
      </w:r>
    </w:p>
    <w:p>
      <w:pPr>
        <w:pStyle w:val="FirstParagraph"/>
      </w:pPr>
      <w:r>
        <w:t xml:space="preserve">In conclusion, the Doctor General Practitioner in Sudan Khartoum occupies a vital role within the country’s healthcare landscape. Their ability to provide comprehensive care amid systemic constraints underscores their resilience and adaptability. However, sustainable improvements in their effectiveness require addressing structural issues such as resource allocation, workforce retention, and targeted training programs. By investing in the professional development of DGPs and strengthening Khartoum’s healthcare infrastructure, Sudan can enhance its capacity to achieve universal health coverage and respond to both localized and global health challenges.</w:t>
      </w:r>
    </w:p>
    <w:p>
      <w:pPr>
        <w:pStyle w:val="BodyText"/>
      </w:pPr>
      <w:r>
        <w:rPr>
          <w:iCs/>
          <w:i/>
        </w:rPr>
        <w:t xml:space="preserve">This academic abstract is submitted for review within the context of healthcare policy development in Sudan Khartoum. It emphasizes the indispensable role of Doctor General Practitioners as pillars of primary healthcare delivery in a rapidly evolving socio-economic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Sudan Khartoum</dc:title>
  <dc:creator/>
  <dc:language>en</dc:language>
  <cp:keywords/>
  <dcterms:created xsi:type="dcterms:W3CDTF">2026-07-21T14:30:08Z</dcterms:created>
  <dcterms:modified xsi:type="dcterms:W3CDTF">2026-07-21T14:30:08Z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