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c95df691f2c27fcd984c6d1ddd872121c984371"/>
    <w:p>
      <w:pPr>
        <w:pStyle w:val="Heading1"/>
      </w:pPr>
      <w:r>
        <w:t xml:space="preserve">Abstract Academic Document: The Role of Economists in Argentina, Córdoba</w:t>
      </w:r>
    </w:p>
    <w:p>
      <w:pPr>
        <w:pStyle w:val="FirstParagraph"/>
      </w:pPr>
      <w:r>
        <w:rPr>
          <w:bCs/>
          <w:b/>
        </w:rPr>
        <w:t xml:space="preserve">Abstract academic:</w:t>
      </w:r>
      <w:r>
        <w:t xml:space="preserve"> </w:t>
      </w:r>
      <w:r>
        <w:t xml:space="preserve">This document explores the multifaceted contributions of economists within the regional context of Argentina's Córdoba province. As a pivotal hub for economic activity, education, and cultural development in Argentina, Córdoba presents unique challenges and opportunities that require specialized economic analysis. The role of economists in this region extends beyond traditional academic disciplines to influence public policy, private sector strategies, and social development initiatives. This abstract academic work delves into the historical trajectory of economic thought in Córdoba, the institutional frameworks that support economists' work, and the practical applications of their research to address contemporary issues such as regional inequality, agricultural productivity, industrial diversification, and sustainable urban planning.</w:t>
      </w:r>
    </w:p>
    <w:p>
      <w:pPr>
        <w:pStyle w:val="BodyText"/>
      </w:pPr>
      <w:r>
        <w:rPr>
          <w:bCs/>
          <w:b/>
        </w:rPr>
        <w:t xml:space="preserve">Economist</w:t>
      </w:r>
      <w:r>
        <w:t xml:space="preserve"> </w:t>
      </w:r>
      <w:r>
        <w:t xml:space="preserve">professionals in Córdoba operate at the intersection of theory and practice. Their expertise is critical in navigating the province's complex economic landscape, which is characterized by a blend of agrarian traditions, emerging industries, and a robust academic sector. Córdoba is home to institutions such as the Universidad Nacional de Córdoba (UNC), one of Argentina's oldest universities and a cornerstone for economic research and education. The presence of such institutions has fostered a generation of economists who not only contribute to national discourse but also tailor their analyses to address Córdoba's specific socio-economic dynamics.</w:t>
      </w:r>
    </w:p>
    <w:p>
      <w:pPr>
        <w:pStyle w:val="BodyText"/>
      </w:pPr>
      <w:r>
        <w:t xml:space="preserve">The academic discipline of economics in Córdoba has evolved in response to the province's historical and contemporary challenges. During the 20th century, economic policies influenced by global trends such as neoliberalism and import substitution industrialization shaped Córdoba's development trajectory. However, economists in the region have increasingly emphasized localized solutions that account for regional disparities, labor market dynamics, and cultural factors unique to Córdoba. For instance, studies on rural-urban migration patterns or the impact of agro-industrial exports on local economies have become central to economic research in the area.</w:t>
      </w:r>
    </w:p>
    <w:p>
      <w:pPr>
        <w:pStyle w:val="BodyText"/>
      </w:pPr>
      <w:r>
        <w:rPr>
          <w:bCs/>
          <w:b/>
        </w:rPr>
        <w:t xml:space="preserve">Argentina Córdoba</w:t>
      </w:r>
      <w:r>
        <w:t xml:space="preserve"> </w:t>
      </w:r>
      <w:r>
        <w:t xml:space="preserve">serves as a microcosm of Argentina's broader economic struggles and aspirations. As a province with significant agricultural output, including soybeans, beef, and citrus fruits, Córdoba's economy is deeply intertwined with global commodity markets. Economists in the region analyze how fluctuations in international prices affect local livelihoods and propose strategies to mitigate vulnerabilities through value-added processing or diversification into high-tech sectors. Additionally, Córdoba's industrial base—spanning automotive manufacturing, machinery production, and energy generation—requires economists to balance growth imperatives with environmental sustainability.</w:t>
      </w:r>
    </w:p>
    <w:p>
      <w:pPr>
        <w:pStyle w:val="BodyText"/>
      </w:pPr>
      <w:r>
        <w:t xml:space="preserve">The role of</w:t>
      </w:r>
      <w:r>
        <w:t xml:space="preserve"> </w:t>
      </w:r>
      <w:r>
        <w:rPr>
          <w:bCs/>
          <w:b/>
        </w:rPr>
        <w:t xml:space="preserve">Economist</w:t>
      </w:r>
      <w:r>
        <w:t xml:space="preserve"> </w:t>
      </w:r>
      <w:r>
        <w:t xml:space="preserve">professionals in Córdoba is further amplified by their involvement in public policy formulation. Government agencies, regional planning bodies, and non-governmental organizations frequently collaborate with economists to design interventions aimed at reducing poverty, improving infrastructure, and enhancing educational outcomes. For example, economists have played a key role in evaluating the impact of social programs such as Argentina's "Plan Jóvenes" or the "Bono Único" on Córdoba's youth population. Their work often involves rigorous data analysis, stakeholder engagement, and policy simulations to ensure that proposed measures align with both economic efficiency and equity considerations.</w:t>
      </w:r>
    </w:p>
    <w:p>
      <w:pPr>
        <w:pStyle w:val="BodyText"/>
      </w:pPr>
      <w:r>
        <w:t xml:space="preserve">Economic research in</w:t>
      </w:r>
      <w:r>
        <w:t xml:space="preserve"> </w:t>
      </w:r>
      <w:r>
        <w:rPr>
          <w:bCs/>
          <w:b/>
        </w:rPr>
        <w:t xml:space="preserve">Argentina Córdoba</w:t>
      </w:r>
      <w:r>
        <w:t xml:space="preserve"> </w:t>
      </w:r>
      <w:r>
        <w:t xml:space="preserve">also addresses pressing issues such as inflation, currency devaluation, and fiscal sustainability. The province's experience with hyperinflation during the 1980s and 1990s has left a lasting imprint on economic thought, prompting scholars to explore alternative monetary policies and fiscal frameworks. In recent years, economists have focused on how Córdoba can leverage its position as an educational center to attract investment in technology and innovation. Collaborations between universities, private firms, and government entities have led to initiatives aimed at fostering entrepreneurship and creating high-skilled jobs.</w:t>
      </w:r>
    </w:p>
    <w:p>
      <w:pPr>
        <w:pStyle w:val="BodyText"/>
      </w:pPr>
      <w:r>
        <w:t xml:space="preserve">The academic community in</w:t>
      </w:r>
      <w:r>
        <w:t xml:space="preserve"> </w:t>
      </w:r>
      <w:r>
        <w:rPr>
          <w:bCs/>
          <w:b/>
        </w:rPr>
        <w:t xml:space="preserve">Argentina Córdoba</w:t>
      </w:r>
      <w:r>
        <w:t xml:space="preserve"> </w:t>
      </w:r>
      <w:r>
        <w:t xml:space="preserve">has also been instrumental in promoting interdisciplinary approaches to economic challenges. By integrating insights from sociology, environmental science, and political economy, economists in the region contribute to a more holistic understanding of development issues. For instance, research on climate change and its impact on agricultural productivity has prompted calls for policies that combine technological innovation with community-based adaptation strategies. Similarly, studies on gender disparities in labor markets have informed efforts to promote inclusive economic growth.</w:t>
      </w:r>
    </w:p>
    <w:p>
      <w:pPr>
        <w:pStyle w:val="BodyText"/>
      </w:pPr>
      <w:r>
        <w:t xml:space="preserve">Moreover, the role of</w:t>
      </w:r>
      <w:r>
        <w:t xml:space="preserve"> </w:t>
      </w:r>
      <w:r>
        <w:rPr>
          <w:bCs/>
          <w:b/>
        </w:rPr>
        <w:t xml:space="preserve">Economist</w:t>
      </w:r>
      <w:r>
        <w:t xml:space="preserve"> </w:t>
      </w:r>
      <w:r>
        <w:t xml:space="preserve">professionals in Córdoba is increasingly tied to global challenges such as climate change, digital transformation, and the post-pandemic recovery. The province's strategic location and infrastructure—such as its access to major transportation routes and energy networks—position it as a potential leader in regional economic integration. Economists are tasked with assessing how Córdoba can capitalize on these advantages while addressing vulnerabilities related to income inequality, access to healthcare, and educational disparities.</w:t>
      </w:r>
    </w:p>
    <w:p>
      <w:pPr>
        <w:pStyle w:val="BodyText"/>
      </w:pPr>
      <w:r>
        <w:t xml:space="preserve">In conclusion,</w:t>
      </w:r>
      <w:r>
        <w:t xml:space="preserve"> </w:t>
      </w:r>
      <w:r>
        <w:rPr>
          <w:bCs/>
          <w:b/>
        </w:rPr>
        <w:t xml:space="preserve">Argentina Córdoba</w:t>
      </w:r>
      <w:r>
        <w:t xml:space="preserve"> </w:t>
      </w:r>
      <w:r>
        <w:t xml:space="preserve">offers a dynamic environment for economists to apply their expertise in addressing complex socio-economic questions. The province's unique blend of agrarian traditions, industrial activity, and academic rigor creates opportunities for research that is both locally relevant and globally significant. As the region continues to navigate economic transitions, the contributions of</w:t>
      </w:r>
      <w:r>
        <w:t xml:space="preserve"> </w:t>
      </w:r>
      <w:r>
        <w:rPr>
          <w:bCs/>
          <w:b/>
        </w:rPr>
        <w:t xml:space="preserve">Economist</w:t>
      </w:r>
      <w:r>
        <w:t xml:space="preserve"> </w:t>
      </w:r>
      <w:r>
        <w:t xml:space="preserve">professionals will remain indispensable in shaping policies that foster sustainable development, equity, and resilience.</w:t>
      </w:r>
    </w:p>
    <w:p>
      <w:pPr>
        <w:pStyle w:val="BodyText"/>
      </w:pPr>
      <w:r>
        <w:t xml:space="preserve">This</w:t>
      </w:r>
      <w:r>
        <w:t xml:space="preserve"> </w:t>
      </w:r>
      <w:r>
        <w:rPr>
          <w:bCs/>
          <w:b/>
        </w:rPr>
        <w:t xml:space="preserve">Abstract academic</w:t>
      </w:r>
      <w:r>
        <w:t xml:space="preserve"> </w:t>
      </w:r>
      <w:r>
        <w:t xml:space="preserve">document underscores the critical role of economists in Argentina's Córdoba province as they work to reconcile theoretical knowledge with practical solutions for a region at a crossroads of tradition and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Argentina, Córdoba</dc:title>
  <dc:creator/>
  <dc:language>en</dc:language>
  <cp:keywords/>
  <dcterms:created xsi:type="dcterms:W3CDTF">2026-07-24T07:12:48Z</dcterms:created>
  <dcterms:modified xsi:type="dcterms:W3CDTF">2026-07-24T07:12:48Z</dcterms:modified>
</cp:coreProperties>
</file>

<file path=docProps/custom.xml><?xml version="1.0" encoding="utf-8"?>
<Properties xmlns="http://schemas.openxmlformats.org/officeDocument/2006/custom-properties" xmlns:vt="http://schemas.openxmlformats.org/officeDocument/2006/docPropsVTypes"/>
</file>