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68b8a228453fc079b39898d949c37d92a4f41bf"/>
    <w:p>
      <w:pPr>
        <w:pStyle w:val="Heading1"/>
      </w:pPr>
      <w:r>
        <w:t xml:space="preserve">Abstract Academic Document: The Role of Economists in Australia Brisbane</w:t>
      </w:r>
    </w:p>
    <w:p>
      <w:pPr>
        <w:pStyle w:val="FirstParagraph"/>
      </w:pPr>
      <w:r>
        <w:rPr>
          <w:bCs/>
          <w:b/>
        </w:rPr>
        <w:t xml:space="preserve">Abstract:</w:t>
      </w:r>
      <w:r>
        <w:t xml:space="preserve"> </w:t>
      </w:r>
      <w:r>
        <w:t xml:space="preserve">This academic document explores the multifaceted contributions of economists within the context of</w:t>
      </w:r>
      <w:r>
        <w:t xml:space="preserve"> </w:t>
      </w:r>
      <w:r>
        <w:rPr>
          <w:bCs/>
          <w:b/>
        </w:rPr>
        <w:t xml:space="preserve">Australia Brisbane</w:t>
      </w:r>
      <w:r>
        <w:t xml:space="preserve">, a city that serves as both an economic hub and a microcosm of broader national and global trends. As a rapidly growing metropolitan area in Queensland, Brisbane has emerged as a focal point for economic research, policy formulation, and sustainable development. The role of economists in this region is critical to addressing the unique challenges posed by urbanization, climate change, resource management, and demographic shifts. This document analyzes the intersection of</w:t>
      </w:r>
      <w:r>
        <w:t xml:space="preserve"> </w:t>
      </w:r>
      <w:r>
        <w:rPr>
          <w:bCs/>
          <w:b/>
        </w:rPr>
        <w:t xml:space="preserve">Economist</w:t>
      </w:r>
      <w:r>
        <w:t xml:space="preserve"> </w:t>
      </w:r>
      <w:r>
        <w:t xml:space="preserve">expertise with local economic dynamics in</w:t>
      </w:r>
      <w:r>
        <w:t xml:space="preserve"> </w:t>
      </w:r>
      <w:r>
        <w:rPr>
          <w:bCs/>
          <w:b/>
        </w:rPr>
        <w:t xml:space="preserve">Australia Brisbane</w:t>
      </w:r>
      <w:r>
        <w:t xml:space="preserve">, emphasizing their influence on policy decisions, corporate strategies, and academic research. By integrating case studies from regional initiatives and national frameworks such as Australia’s National Innovation and Science Agenda (NISA) or Queensland’s Smart State strategy, the paper highlights how economists contribute to shaping Brisbane’s economic future. Furthermore, it examines emerging opportunities for interdisciplinary collaboration between economists and professionals in fields like environmental science, urban planning, and technology innovation. The document underscores the necessity of tailored economic analysis to address Brisbane-specific issues such as housing affordability, workforce diversity, and infrastructure investment while aligning with Australia’s broader fiscal goals.</w:t>
      </w:r>
    </w:p>
    <w:bookmarkStart w:id="20" w:name="introduction"/>
    <w:p>
      <w:pPr>
        <w:pStyle w:val="Heading2"/>
      </w:pPr>
      <w:r>
        <w:t xml:space="preserve">Introduction</w:t>
      </w:r>
    </w:p>
    <w:p>
      <w:pPr>
        <w:pStyle w:val="FirstParagraph"/>
      </w:pPr>
      <w:r>
        <w:t xml:space="preserve">The city of</w:t>
      </w:r>
      <w:r>
        <w:t xml:space="preserve"> </w:t>
      </w:r>
      <w:r>
        <w:rPr>
          <w:bCs/>
          <w:b/>
        </w:rPr>
        <w:t xml:space="preserve">Australia Brisbane</w:t>
      </w:r>
      <w:r>
        <w:t xml:space="preserve"> </w:t>
      </w:r>
      <w:r>
        <w:t xml:space="preserve">has undergone significant economic transformation in recent decades. Positioned as Queensland’s capital and one of Australia’s fastest-growing cities, Brisbane is a nexus for trade, education, and innovation. The interplay between macroeconomic trends—such as global supply chain disruptions and the shift toward renewable energy—and local factors like population growth necessitates the expertise of</w:t>
      </w:r>
      <w:r>
        <w:t xml:space="preserve"> </w:t>
      </w:r>
      <w:r>
        <w:rPr>
          <w:bCs/>
          <w:b/>
        </w:rPr>
        <w:t xml:space="preserve">Economist</w:t>
      </w:r>
      <w:r>
        <w:t xml:space="preserve">s to guide decision-making at multiple levels. This document presents an academic overview of how economists in</w:t>
      </w:r>
      <w:r>
        <w:t xml:space="preserve"> </w:t>
      </w:r>
      <w:r>
        <w:rPr>
          <w:bCs/>
          <w:b/>
        </w:rPr>
        <w:t xml:space="preserve">Australia Brisbane</w:t>
      </w:r>
      <w:r>
        <w:t xml:space="preserve"> </w:t>
      </w:r>
      <w:r>
        <w:t xml:space="preserve">contribute to economic resilience, policy development, and sustainable growth. It also evaluates the evolving demands on their role as Brisbane navigates challenges such as climate vulnerability and the need for equitable resource distribution.</w:t>
      </w:r>
    </w:p>
    <w:bookmarkEnd w:id="20"/>
    <w:bookmarkStart w:id="21" w:name="economic-context-of-australia-brisbane"/>
    <w:p>
      <w:pPr>
        <w:pStyle w:val="Heading2"/>
      </w:pPr>
      <w:r>
        <w:t xml:space="preserve">Economic Context of Australia Brisbane</w:t>
      </w:r>
    </w:p>
    <w:p>
      <w:pPr>
        <w:pStyle w:val="FirstParagraph"/>
      </w:pPr>
      <w:r>
        <w:t xml:space="preserve">Brisbane’s economy is characterized by a diversified base, with key sectors including healthcare, education, information technology, and tourism. The city’s strategic location on the east coast of Australia makes it a logistics hub for both domestic and international trade routes. However, its economic landscape is also shaped by regional dependencies—such as the coal mining industry in neighboring regions like the Bowen Basin—and environmental risks like bushfires and rising sea levels. As a result, economists in Brisbane must balance traditional industries with emerging opportunities in green technology, digital infrastructure, and smart city initiatives.</w:t>
      </w:r>
    </w:p>
    <w:p>
      <w:pPr>
        <w:pStyle w:val="BodyText"/>
      </w:pPr>
      <w:r>
        <w:t xml:space="preserve">According to recent data from the Australian Bureau of Statistics (ABS), Brisbane’s GDP growth rate has consistently outpaced the national average over the past decade. This growth is driven by investments in infrastructure projects such as the Gateway Motorway upgrades and the Cross River Rail project, which aim to alleviate congestion and stimulate economic activity. However, these developments also raise questions about long-term fiscal sustainability, urban sprawl, and public debt management—issues where</w:t>
      </w:r>
      <w:r>
        <w:t xml:space="preserve"> </w:t>
      </w:r>
      <w:r>
        <w:rPr>
          <w:bCs/>
          <w:b/>
        </w:rPr>
        <w:t xml:space="preserve">Economist</w:t>
      </w:r>
      <w:r>
        <w:t xml:space="preserve">s provide critical insights.</w:t>
      </w:r>
    </w:p>
    <w:bookmarkEnd w:id="21"/>
    <w:bookmarkStart w:id="22" w:name="Xa7b4400eca679bf258e427a999e39f74cfc3325"/>
    <w:p>
      <w:pPr>
        <w:pStyle w:val="Heading2"/>
      </w:pPr>
      <w:r>
        <w:t xml:space="preserve">The Role of Economists in Brisbane: Policy and Practice</w:t>
      </w:r>
    </w:p>
    <w:p>
      <w:pPr>
        <w:pStyle w:val="FirstParagraph"/>
      </w:pPr>
      <w:r>
        <w:t xml:space="preserve">In</w:t>
      </w:r>
      <w:r>
        <w:t xml:space="preserve"> </w:t>
      </w:r>
      <w:r>
        <w:rPr>
          <w:bCs/>
          <w:b/>
        </w:rPr>
        <w:t xml:space="preserve">Australia Brisbane</w:t>
      </w:r>
      <w:r>
        <w:t xml:space="preserve">, economists play a pivotal role in shaping policies that address both immediate economic needs and long-term strategic goals. Their work spans public sector initiatives, private sector consulting, and academic research. For instance, economists advising the Queensland Government on fiscal policy have been instrumental in designing programs to reduce inequality through targeted taxation reforms and social welfare investments. Similarly, private-sector economists contribute to corporate strategy by analyzing market trends in industries like fintech and agritech—sectors experiencing rapid expansion in Brisbane.</w:t>
      </w:r>
    </w:p>
    <w:p>
      <w:pPr>
        <w:pStyle w:val="BodyText"/>
      </w:pPr>
      <w:r>
        <w:t xml:space="preserve">A notable example is the 2021 “Brisbane 2032” plan, a comprehensive city development strategy that emphasizes sustainable urbanization. Economists were central to evaluating the economic impacts of this plan, particularly in areas such as affordable housing, public transportation efficiency, and job creation. Their analyses helped quantify the benefits of green infrastructure projects and assess risks associated with underinvestment in critical sectors like healthcare and education.</w:t>
      </w:r>
    </w:p>
    <w:bookmarkEnd w:id="22"/>
    <w:bookmarkStart w:id="23" w:name="X441cebbb7143720c1f8fed7729adf6d10ed5195"/>
    <w:p>
      <w:pPr>
        <w:pStyle w:val="Heading2"/>
      </w:pPr>
      <w:r>
        <w:t xml:space="preserve">Challenges Facing Economists in Australia Brisbane</w:t>
      </w:r>
    </w:p>
    <w:p>
      <w:pPr>
        <w:pStyle w:val="FirstParagraph"/>
      </w:pPr>
      <w:r>
        <w:t xml:space="preserve">While Brisbane’s economic prospects are promising,</w:t>
      </w:r>
      <w:r>
        <w:t xml:space="preserve"> </w:t>
      </w:r>
      <w:r>
        <w:rPr>
          <w:bCs/>
          <w:b/>
        </w:rPr>
        <w:t xml:space="preserve">Economist</w:t>
      </w:r>
      <w:r>
        <w:t xml:space="preserve">s face unique challenges that require nuanced expertise. Climate change poses a significant threat to the region, with projections indicating increased frequency of extreme weather events. Economists must model the financial implications of these risks for infrastructure resilience and disaster recovery planning. Additionally, demographic shifts—such as an aging population and influxes of international migrants—demand policy adjustments in areas like healthcare funding and labor market dynamics.</w:t>
      </w:r>
    </w:p>
    <w:p>
      <w:pPr>
        <w:pStyle w:val="BodyText"/>
      </w:pPr>
      <w:r>
        <w:t xml:space="preserve">Another challenge is ensuring equitable economic growth across Brisbane’s diverse suburbs. Disparities in income levels, access to education, and employment opportunities persist between inner-city neighborhoods and outer suburbs. Economists are tasked with developing metrics to measure these inequalities and proposing interventions that align with Australia’s social equity objectives.</w:t>
      </w:r>
    </w:p>
    <w:bookmarkEnd w:id="23"/>
    <w:bookmarkStart w:id="24" w:name="Xe733a09a662ab6d2c0c7338a14a8524364ba633"/>
    <w:p>
      <w:pPr>
        <w:pStyle w:val="Heading2"/>
      </w:pPr>
      <w:r>
        <w:t xml:space="preserve">Opportunities for Innovation and Collaboration</w:t>
      </w:r>
    </w:p>
    <w:p>
      <w:pPr>
        <w:pStyle w:val="FirstParagraph"/>
      </w:pPr>
      <w:r>
        <w:t xml:space="preserve">The evolving economic landscape in</w:t>
      </w:r>
      <w:r>
        <w:t xml:space="preserve"> </w:t>
      </w:r>
      <w:r>
        <w:rPr>
          <w:bCs/>
          <w:b/>
        </w:rPr>
        <w:t xml:space="preserve">Australia Brisbane</w:t>
      </w:r>
      <w:r>
        <w:t xml:space="preserve"> </w:t>
      </w:r>
      <w:r>
        <w:t xml:space="preserve">presents opportunities for economists to collaborate across disciplines. For instance, partnerships between economists and environmental scientists have led to innovative solutions for carbon pricing mechanisms that support both ecological goals and business profitability. Similarly, collaborations with urban planners are advancing data-driven approaches to housing policy, leveraging econometric models to predict demand trends.</w:t>
      </w:r>
    </w:p>
    <w:p>
      <w:pPr>
        <w:pStyle w:val="BodyText"/>
      </w:pPr>
      <w:r>
        <w:t xml:space="preserve">Brisbane’s academic institutions, such as the Queensland University of Technology (QUT) and Griffith University, further amplify the role of</w:t>
      </w:r>
      <w:r>
        <w:t xml:space="preserve"> </w:t>
      </w:r>
      <w:r>
        <w:rPr>
          <w:bCs/>
          <w:b/>
        </w:rPr>
        <w:t xml:space="preserve">Economist</w:t>
      </w:r>
      <w:r>
        <w:t xml:space="preserve">s through research initiatives. These universities host programs focused on economic modeling for climate adaptation and behavioral economics in public health campaigns. Such efforts not only contribute to local policy but also position Brisbane as a leader in applied economic research.</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Economist</w:t>
      </w:r>
      <w:r>
        <w:t xml:space="preserve">s is indispensable to the continued prosperity of</w:t>
      </w:r>
      <w:r>
        <w:t xml:space="preserve"> </w:t>
      </w:r>
      <w:r>
        <w:rPr>
          <w:bCs/>
          <w:b/>
        </w:rPr>
        <w:t xml:space="preserve">Australia Brisbane</w:t>
      </w:r>
      <w:r>
        <w:t xml:space="preserve">. Their expertise informs critical decisions that shape the city’s economic trajectory, from managing fiscal policies to addressing climate-related risks. As Brisbane evolves into a dynamic center for innovation and sustainability, economists will remain central to ensuring that growth is both inclusive and resilient. This document underscores the need for ongoing investment in economic research and interdisciplinary collaboration to meet the aspirations of</w:t>
      </w:r>
      <w:r>
        <w:t xml:space="preserve"> </w:t>
      </w:r>
      <w:r>
        <w:rPr>
          <w:bCs/>
          <w:b/>
        </w:rPr>
        <w:t xml:space="preserve">Australia Brisbane</w:t>
      </w:r>
      <w:r>
        <w:t xml:space="preserve"> </w:t>
      </w:r>
      <w:r>
        <w:t xml:space="preserve">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Australia Brisbane</dc:title>
  <dc:creator/>
  <dc:language>en</dc:language>
  <cp:keywords/>
  <dcterms:created xsi:type="dcterms:W3CDTF">2026-07-23T08:10:32Z</dcterms:created>
  <dcterms:modified xsi:type="dcterms:W3CDTF">2026-07-23T08:10:32Z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