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Economists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5" w:name="Xace9c93a05ea2227f71ee52eb27dec10d205054"/>
    <w:p>
      <w:pPr>
        <w:pStyle w:val="Heading1"/>
      </w:pPr>
      <w:r>
        <w:t xml:space="preserve">Abstract Academic Document: The Role of Economists in Bangladesh Dhaka</w:t>
      </w:r>
    </w:p>
    <w:p>
      <w:pPr>
        <w:pStyle w:val="FirstParagraph"/>
      </w:pPr>
      <w:r>
        <w:rPr>
          <w:bCs/>
          <w:b/>
        </w:rPr>
        <w:t xml:space="preserve">Economist</w:t>
      </w:r>
      <w:r>
        <w:t xml:space="preserve">s have long been pivotal figures in shaping the socio-economic trajectories of nations, and their role is particularly significant in dynamic urban centers such as</w:t>
      </w:r>
      <w:r>
        <w:t xml:space="preserve"> </w:t>
      </w:r>
      <w:r>
        <w:rPr>
          <w:bCs/>
          <w:b/>
        </w:rPr>
        <w:t xml:space="preserve">Bangladesh Dhaka</w:t>
      </w:r>
      <w:r>
        <w:t xml:space="preserve">. As the capital and economic hub of Bangladesh, Dhaka serves as a critical nexus for policy-making, academic research, and economic innovation. This abstract academic document explores the multifaceted contributions of economists operating within the unique socio-economic framework of Bangladesh Dhaka, emphasizing their influence on national development strategies, poverty alleviation initiatives, and global economic integration. The analysis highlights how</w:t>
      </w:r>
      <w:r>
        <w:t xml:space="preserve"> </w:t>
      </w:r>
      <w:r>
        <w:rPr>
          <w:bCs/>
          <w:b/>
        </w:rPr>
        <w:t xml:space="preserve">Economist</w:t>
      </w:r>
      <w:r>
        <w:t xml:space="preserve">s in Dhaka navigate challenges such as rapid urbanization, inequality, and climate vulnerability while striving to align local priorities with international economic standards.</w:t>
      </w:r>
    </w:p>
    <w:bookmarkStart w:id="20" w:name="Xd75681e26c8fb0374854c068c86615532408a29"/>
    <w:p>
      <w:pPr>
        <w:pStyle w:val="Heading2"/>
      </w:pPr>
      <w:r>
        <w:t xml:space="preserve">Contextualizing Bangladesh Dhaka’s Economic Landscape</w:t>
      </w:r>
    </w:p>
    <w:p>
      <w:pPr>
        <w:pStyle w:val="FirstParagraph"/>
      </w:pPr>
      <w:r>
        <w:rPr>
          <w:bCs/>
          <w:b/>
        </w:rPr>
        <w:t xml:space="preserve">Bangladesh Dhaka</w:t>
      </w:r>
      <w:r>
        <w:t xml:space="preserve"> </w:t>
      </w:r>
      <w:r>
        <w:t xml:space="preserve">is a city of paradoxes: it is both a beacon of economic growth and a battleground for systemic disparities. With over 15 million residents, Dhaka contributes more than 30% to Bangladesh’s GDP and hosts key institutions like the Bangladesh Bank, the University of Dhaka, and numerous think tanks focused on economic policy. The city’s strategic location at the crossroads of South Asia makes it a vital player in regional trade agreements such as the Bay of Bengal Initiative for Multi-Sectoral Technical and Economic Cooperation (BIMSTEC).</w:t>
      </w:r>
      <w:r>
        <w:t xml:space="preserve"> </w:t>
      </w:r>
      <w:r>
        <w:rPr>
          <w:bCs/>
          <w:b/>
        </w:rPr>
        <w:t xml:space="preserve">Economist</w:t>
      </w:r>
      <w:r>
        <w:t xml:space="preserve">s operating here must reconcile these global ambitions with pressing local challenges, including infrastructure bottlenecks, environmental degradation, and the persistent issue of urban poverty.</w:t>
      </w:r>
    </w:p>
    <w:bookmarkEnd w:id="20"/>
    <w:bookmarkStart w:id="21" w:name="Xe563cf12ebc48ad700f51218292318de5825ae3"/>
    <w:p>
      <w:pPr>
        <w:pStyle w:val="Heading2"/>
      </w:pPr>
      <w:r>
        <w:t xml:space="preserve">The Role of Economists in Policy-Making and Development</w:t>
      </w:r>
    </w:p>
    <w:p>
      <w:pPr>
        <w:pStyle w:val="FirstParagraph"/>
      </w:pPr>
      <w:r>
        <w:rPr>
          <w:bCs/>
          <w:b/>
        </w:rPr>
        <w:t xml:space="preserve">Economist</w:t>
      </w:r>
      <w:r>
        <w:t xml:space="preserve">s in Bangladesh Dhaka have been instrumental in designing policies to address the country’s dual goals of rapid economic growth and inclusive development. For instance, their work on microcredit initiatives, pioneered by institutions like BRAC and Grameen Bank, has transformed poverty alleviation strategies globally. Additionally, economists have played a crucial role in formulating Bangladesh’s Vision 2021 and subsequent development plans, which emphasize industrialization, digital infrastructure (such as the Dhaka-based Digital Bangladesh initiative), and sustainable resource management.</w:t>
      </w:r>
    </w:p>
    <w:p>
      <w:pPr>
        <w:pStyle w:val="BodyText"/>
      </w:pPr>
      <w:r>
        <w:t xml:space="preserve">Academic economists at institutions like the University of Dhaka and BRAC University contribute to national discourse through research on topics such as trade policy, fiscal sustainability, and labor market reforms. Their analyses often influence decisions on foreign direct investment (FDI) incentives, tax restructuring, and public-private partnerships. Notably, economists have been vocal about the need for structural reforms in sectors like agriculture—Bangladesh’s largest employer—and industry to mitigate climate risks while ensuring food security.</w:t>
      </w:r>
    </w:p>
    <w:bookmarkEnd w:id="21"/>
    <w:bookmarkStart w:id="22" w:name="X983d64c3a2d64abe243a8280c605318a37f2ce4"/>
    <w:p>
      <w:pPr>
        <w:pStyle w:val="Heading2"/>
      </w:pPr>
      <w:r>
        <w:t xml:space="preserve">Challenges Facing Economists in Bangladesh Dhaka</w:t>
      </w:r>
    </w:p>
    <w:p>
      <w:pPr>
        <w:pStyle w:val="FirstParagraph"/>
      </w:pPr>
      <w:r>
        <w:t xml:space="preserve">Despite their contributions,</w:t>
      </w:r>
      <w:r>
        <w:t xml:space="preserve"> </w:t>
      </w:r>
      <w:r>
        <w:rPr>
          <w:bCs/>
          <w:b/>
        </w:rPr>
        <w:t xml:space="preserve">Economist</w:t>
      </w:r>
      <w:r>
        <w:t xml:space="preserve">s in</w:t>
      </w:r>
      <w:r>
        <w:t xml:space="preserve"> </w:t>
      </w:r>
      <w:r>
        <w:rPr>
          <w:bCs/>
          <w:b/>
        </w:rPr>
        <w:t xml:space="preserve">Bangladesh Dhaka</w:t>
      </w:r>
      <w:r>
        <w:t xml:space="preserve"> </w:t>
      </w:r>
      <w:r>
        <w:t xml:space="preserve">operate within a complex socio-political environment. Political instability and shifting priorities of successive governments have occasionally led to inconsistent economic policies. For example, debates over energy pricing reforms and trade liberalization have often been polarized, with economists advocating for evidence-based solutions facing resistance from interest groups.</w:t>
      </w:r>
    </w:p>
    <w:p>
      <w:pPr>
        <w:pStyle w:val="BodyText"/>
      </w:pPr>
      <w:r>
        <w:t xml:space="preserve">Economic data collection and analysis in Bangladesh also present challenges. While the Bangladesh Bureau of Statistics (BBS) provides critical metrics, gaps in data quality and coverage—particularly in rural areas—can hinder policy precision. Economists must often rely on alternative datasets or conduct fieldwork to fill these voids, a process that is both time-consuming and resource-intensive.</w:t>
      </w:r>
    </w:p>
    <w:p>
      <w:pPr>
        <w:pStyle w:val="BodyText"/>
      </w:pPr>
      <w:r>
        <w:t xml:space="preserve">Moreover, the global economic landscape poses existential risks to Bangladesh’s growth model. Rising protectionism, supply chain disruptions caused by geopolitical tensions (e.g., the Russia-Ukraine conflict), and climate-related shocks (such as flooding in Dhaka’s low-lying neighborhoods) require economists to rethink traditional development paradigms. The need for a resilient, diversified economy is increasingly urgent, and economists are at the forefront of this effort.</w:t>
      </w:r>
    </w:p>
    <w:bookmarkEnd w:id="22"/>
    <w:bookmarkStart w:id="23" w:name="Xe733a09a662ab6d2c0c7338a14a8524364ba633"/>
    <w:p>
      <w:pPr>
        <w:pStyle w:val="Heading2"/>
      </w:pPr>
      <w:r>
        <w:t xml:space="preserve">Opportunities for Innovation and Collaboration</w:t>
      </w:r>
    </w:p>
    <w:p>
      <w:pPr>
        <w:pStyle w:val="FirstParagraph"/>
      </w:pPr>
      <w:r>
        <w:rPr>
          <w:bCs/>
          <w:b/>
        </w:rPr>
        <w:t xml:space="preserve">Bangladesh Dhaka</w:t>
      </w:r>
      <w:r>
        <w:t xml:space="preserve"> </w:t>
      </w:r>
      <w:r>
        <w:t xml:space="preserve">offers unique opportunities for</w:t>
      </w:r>
      <w:r>
        <w:t xml:space="preserve"> </w:t>
      </w:r>
      <w:r>
        <w:rPr>
          <w:bCs/>
          <w:b/>
        </w:rPr>
        <w:t xml:space="preserve">Economist</w:t>
      </w:r>
      <w:r>
        <w:t xml:space="preserve">s to innovate in areas such as digital finance, green technology, and urban planning. The city’s growing tech ecosystem—anchored by startups like bKash and local incubators—has created a fertile ground for economists to collaborate with entrepreneurs on solutions like blockchain-based supply chain systems or AI-driven poverty mapping tools.</w:t>
      </w:r>
    </w:p>
    <w:p>
      <w:pPr>
        <w:pStyle w:val="BodyText"/>
      </w:pPr>
      <w:r>
        <w:t xml:space="preserve">International partnerships have also expanded the scope of economic research in Dhaka. Collaborations with institutions such as the World Bank, IMF, and academic centers in the United States and Europe have facilitated knowledge exchange on topics ranging from gender economics to climate finance. These partnerships are crucial for ensuring that Bangladesh’s economic policies remain aligned with global best practices while addressing local needs.</w:t>
      </w:r>
    </w:p>
    <w:bookmarkEnd w:id="23"/>
    <w:bookmarkStart w:id="24" w:name="X09823ccf5664b7a9b62c7b3fc13b402d5b3bcdf"/>
    <w:p>
      <w:pPr>
        <w:pStyle w:val="Heading2"/>
      </w:pPr>
      <w:r>
        <w:t xml:space="preserve">Conclusion: The Future of Economics in Bangladesh Dhaka</w:t>
      </w:r>
    </w:p>
    <w:p>
      <w:pPr>
        <w:pStyle w:val="FirstParagraph"/>
      </w:pPr>
      <w:r>
        <w:t xml:space="preserve">The role of</w:t>
      </w:r>
      <w:r>
        <w:t xml:space="preserve"> </w:t>
      </w:r>
      <w:r>
        <w:rPr>
          <w:bCs/>
          <w:b/>
        </w:rPr>
        <w:t xml:space="preserve">Economist</w:t>
      </w:r>
      <w:r>
        <w:t xml:space="preserve">s in</w:t>
      </w:r>
      <w:r>
        <w:t xml:space="preserve"> </w:t>
      </w:r>
      <w:r>
        <w:rPr>
          <w:bCs/>
          <w:b/>
        </w:rPr>
        <w:t xml:space="preserve">Bangladesh Dhaka</w:t>
      </w:r>
      <w:r>
        <w:t xml:space="preserve"> </w:t>
      </w:r>
      <w:r>
        <w:t xml:space="preserve">is indispensable to the nation’s quest for sustainable development. As the city continues to grow, so too will the demand for interdisciplinary approaches that integrate economic theory with environmental science, technology, and social policy. Future economists must be equipped not only with analytical rigor but also with an understanding of ethical considerations in policymaking—ensuring that growth benefits all segments of society.</w:t>
      </w:r>
    </w:p>
    <w:p>
      <w:pPr>
        <w:pStyle w:val="BodyText"/>
      </w:pPr>
      <w:r>
        <w:t xml:space="preserve">In sum,</w:t>
      </w:r>
      <w:r>
        <w:t xml:space="preserve"> </w:t>
      </w:r>
      <w:r>
        <w:rPr>
          <w:bCs/>
          <w:b/>
        </w:rPr>
        <w:t xml:space="preserve">Bangladesh Dhaka</w:t>
      </w:r>
      <w:r>
        <w:t xml:space="preserve"> </w:t>
      </w:r>
      <w:r>
        <w:t xml:space="preserve">stands as a microcosm of the challenges and opportunities facing developing economies worldwide.</w:t>
      </w:r>
      <w:r>
        <w:t xml:space="preserve"> </w:t>
      </w:r>
      <w:r>
        <w:rPr>
          <w:bCs/>
          <w:b/>
        </w:rPr>
        <w:t xml:space="preserve">Economist</w:t>
      </w:r>
      <w:r>
        <w:t xml:space="preserve">s operating here are not merely advisors but architects of a future where economic progress is both inclusive and resilient. Their work remains central to Bangladesh’s ability to navigate the complexities of globalization, climate change, and socio-economic equity.</w:t>
      </w:r>
    </w:p>
    <w:p>
      <w:pPr>
        <w:pStyle w:val="BodyText"/>
      </w:pPr>
      <w:r>
        <w:rPr>
          <w:iCs/>
          <w:i/>
        </w:rPr>
        <w:t xml:space="preserve">Word Count: 812</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Economists in Bangladesh Dhaka</dc:title>
  <dc:creator/>
  <dc:language>en</dc:language>
  <cp:keywords/>
  <dcterms:created xsi:type="dcterms:W3CDTF">2026-07-23T16:45:53Z</dcterms:created>
  <dcterms:modified xsi:type="dcterms:W3CDTF">2026-07-23T16:45:53Z</dcterms:modified>
</cp:coreProperties>
</file>

<file path=docProps/custom.xml><?xml version="1.0" encoding="utf-8"?>
<Properties xmlns="http://schemas.openxmlformats.org/officeDocument/2006/custom-properties" xmlns:vt="http://schemas.openxmlformats.org/officeDocument/2006/docPropsVTypes"/>
</file>